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1385F" w14:textId="6C805CE3" w:rsidR="0037251E" w:rsidRDefault="0037251E" w:rsidP="0037251E">
      <w:pPr>
        <w:autoSpaceDE w:val="0"/>
        <w:autoSpaceDN w:val="0"/>
        <w:adjustRightInd w:val="0"/>
        <w:spacing w:after="0" w:line="240" w:lineRule="auto"/>
        <w:jc w:val="right"/>
        <w:rPr>
          <w:rFonts w:ascii="Times New Roman" w:hAnsi="Times New Roman" w:cs="Times New Roman"/>
          <w:b/>
          <w:bCs/>
          <w:kern w:val="0"/>
          <w:sz w:val="24"/>
          <w:szCs w:val="24"/>
        </w:rPr>
      </w:pPr>
      <w:r>
        <w:rPr>
          <w:rFonts w:ascii="Times New Roman" w:hAnsi="Times New Roman" w:cs="Times New Roman"/>
          <w:b/>
          <w:bCs/>
          <w:kern w:val="0"/>
          <w:sz w:val="24"/>
          <w:szCs w:val="24"/>
        </w:rPr>
        <w:t>SIA “</w:t>
      </w:r>
      <w:proofErr w:type="spellStart"/>
      <w:r>
        <w:rPr>
          <w:rFonts w:ascii="Times New Roman" w:hAnsi="Times New Roman" w:cs="Times New Roman"/>
          <w:b/>
          <w:bCs/>
          <w:kern w:val="0"/>
          <w:sz w:val="24"/>
          <w:szCs w:val="24"/>
        </w:rPr>
        <w:t>BŪKS</w:t>
      </w:r>
      <w:proofErr w:type="spellEnd"/>
      <w:r>
        <w:rPr>
          <w:rFonts w:ascii="Times New Roman" w:hAnsi="Times New Roman" w:cs="Times New Roman"/>
          <w:b/>
          <w:bCs/>
          <w:kern w:val="0"/>
          <w:sz w:val="24"/>
          <w:szCs w:val="24"/>
        </w:rPr>
        <w:t>” cenu aptaujas</w:t>
      </w:r>
    </w:p>
    <w:p w14:paraId="53FABA99" w14:textId="0D46240B" w:rsidR="00E959EE" w:rsidRPr="005B4D7D" w:rsidRDefault="00E959EE" w:rsidP="0037251E">
      <w:pPr>
        <w:autoSpaceDE w:val="0"/>
        <w:autoSpaceDN w:val="0"/>
        <w:adjustRightInd w:val="0"/>
        <w:spacing w:after="0" w:line="240" w:lineRule="auto"/>
        <w:jc w:val="both"/>
        <w:rPr>
          <w:rFonts w:ascii="Times New Roman" w:hAnsi="Times New Roman" w:cs="Times New Roman"/>
          <w:b/>
          <w:bCs/>
          <w:kern w:val="0"/>
          <w:sz w:val="24"/>
          <w:szCs w:val="24"/>
        </w:rPr>
      </w:pPr>
      <w:r w:rsidRPr="005B4D7D">
        <w:rPr>
          <w:rFonts w:ascii="Times New Roman" w:hAnsi="Times New Roman" w:cs="Times New Roman"/>
          <w:b/>
          <w:bCs/>
          <w:kern w:val="0"/>
          <w:sz w:val="24"/>
          <w:szCs w:val="24"/>
        </w:rPr>
        <w:t>„Kanalizācijas tīklu paplašināšana</w:t>
      </w:r>
      <w:r w:rsidR="0037251E">
        <w:rPr>
          <w:rFonts w:ascii="Times New Roman" w:hAnsi="Times New Roman" w:cs="Times New Roman"/>
          <w:b/>
          <w:bCs/>
          <w:kern w:val="0"/>
          <w:sz w:val="24"/>
          <w:szCs w:val="24"/>
        </w:rPr>
        <w:t>s projektēšana un būvniecība</w:t>
      </w:r>
      <w:r w:rsidRPr="005B4D7D">
        <w:rPr>
          <w:rFonts w:ascii="Times New Roman" w:hAnsi="Times New Roman" w:cs="Times New Roman"/>
          <w:b/>
          <w:bCs/>
          <w:kern w:val="0"/>
          <w:sz w:val="24"/>
          <w:szCs w:val="24"/>
        </w:rPr>
        <w:t xml:space="preserve"> Baldones pilsētā</w:t>
      </w:r>
      <w:r w:rsidR="005B4D7D" w:rsidRPr="005B4D7D">
        <w:rPr>
          <w:rFonts w:ascii="Times New Roman" w:hAnsi="Times New Roman" w:cs="Times New Roman"/>
          <w:b/>
          <w:bCs/>
          <w:kern w:val="0"/>
          <w:sz w:val="24"/>
          <w:szCs w:val="24"/>
        </w:rPr>
        <w:t>”</w:t>
      </w:r>
    </w:p>
    <w:p w14:paraId="3E194157" w14:textId="77777777" w:rsidR="005B4D7D" w:rsidRPr="005B4D7D" w:rsidRDefault="005B4D7D" w:rsidP="005B4D7D">
      <w:pPr>
        <w:jc w:val="right"/>
        <w:rPr>
          <w:rFonts w:ascii="Times New Roman" w:hAnsi="Times New Roman" w:cs="Times New Roman"/>
          <w:b/>
          <w:bCs/>
          <w:kern w:val="0"/>
          <w:sz w:val="24"/>
          <w:szCs w:val="24"/>
        </w:rPr>
      </w:pPr>
    </w:p>
    <w:p w14:paraId="11EFE7A5" w14:textId="4B38A346" w:rsidR="007B1BAE" w:rsidRPr="005B4D7D" w:rsidRDefault="003665EE" w:rsidP="005B4D7D">
      <w:pPr>
        <w:jc w:val="right"/>
        <w:rPr>
          <w:rFonts w:ascii="Times New Roman" w:hAnsi="Times New Roman" w:cs="Times New Roman"/>
          <w:b/>
          <w:bCs/>
          <w:kern w:val="0"/>
          <w:sz w:val="24"/>
          <w:szCs w:val="24"/>
        </w:rPr>
      </w:pPr>
      <w:r>
        <w:rPr>
          <w:rFonts w:ascii="Times New Roman" w:hAnsi="Times New Roman" w:cs="Times New Roman"/>
          <w:b/>
          <w:bCs/>
          <w:kern w:val="0"/>
          <w:sz w:val="24"/>
          <w:szCs w:val="24"/>
        </w:rPr>
        <w:t>7</w:t>
      </w:r>
      <w:bookmarkStart w:id="0" w:name="_GoBack"/>
      <w:bookmarkEnd w:id="0"/>
      <w:r w:rsidR="00E959EE" w:rsidRPr="005B4D7D">
        <w:rPr>
          <w:rFonts w:ascii="Times New Roman" w:hAnsi="Times New Roman" w:cs="Times New Roman"/>
          <w:b/>
          <w:bCs/>
          <w:kern w:val="0"/>
          <w:sz w:val="24"/>
          <w:szCs w:val="24"/>
        </w:rPr>
        <w:t xml:space="preserve"> pielikums: Tehniskā specifikācija</w:t>
      </w:r>
    </w:p>
    <w:p w14:paraId="1650475E" w14:textId="77777777" w:rsidR="00E959EE" w:rsidRPr="005B4D7D" w:rsidRDefault="00E959EE" w:rsidP="00E959EE">
      <w:pPr>
        <w:rPr>
          <w:rFonts w:ascii="Times New Roman" w:hAnsi="Times New Roman" w:cs="Times New Roman"/>
          <w:b/>
          <w:bCs/>
          <w:kern w:val="0"/>
          <w:sz w:val="16"/>
          <w:szCs w:val="16"/>
        </w:rPr>
      </w:pPr>
    </w:p>
    <w:p w14:paraId="32FA0F56" w14:textId="77777777" w:rsidR="00E959EE" w:rsidRPr="005B4D7D" w:rsidRDefault="00E959EE" w:rsidP="00E959EE">
      <w:pPr>
        <w:rPr>
          <w:rFonts w:ascii="Times New Roman" w:hAnsi="Times New Roman" w:cs="Times New Roman"/>
          <w:b/>
          <w:bCs/>
          <w:kern w:val="0"/>
          <w:sz w:val="16"/>
          <w:szCs w:val="16"/>
        </w:rPr>
      </w:pPr>
    </w:p>
    <w:p w14:paraId="1A05C59F" w14:textId="77777777" w:rsidR="00E959EE" w:rsidRPr="005B4D7D" w:rsidRDefault="00E959EE" w:rsidP="00E959EE">
      <w:pPr>
        <w:rPr>
          <w:rFonts w:ascii="Times New Roman" w:hAnsi="Times New Roman" w:cs="Times New Roman"/>
          <w:b/>
          <w:bCs/>
          <w:kern w:val="0"/>
          <w:sz w:val="16"/>
          <w:szCs w:val="16"/>
        </w:rPr>
      </w:pPr>
    </w:p>
    <w:p w14:paraId="12C4A6A6" w14:textId="77777777" w:rsidR="00E959EE" w:rsidRPr="005B4D7D" w:rsidRDefault="00E959EE" w:rsidP="00E959EE">
      <w:pPr>
        <w:rPr>
          <w:rFonts w:ascii="Times New Roman" w:hAnsi="Times New Roman" w:cs="Times New Roman"/>
          <w:b/>
          <w:bCs/>
          <w:kern w:val="0"/>
          <w:sz w:val="16"/>
          <w:szCs w:val="16"/>
        </w:rPr>
      </w:pPr>
    </w:p>
    <w:p w14:paraId="531E4A3B" w14:textId="77777777" w:rsidR="00E959EE" w:rsidRPr="005B4D7D" w:rsidRDefault="00E959EE" w:rsidP="00E959EE">
      <w:pPr>
        <w:rPr>
          <w:rFonts w:ascii="Times New Roman" w:hAnsi="Times New Roman" w:cs="Times New Roman"/>
          <w:b/>
          <w:bCs/>
          <w:kern w:val="0"/>
          <w:sz w:val="16"/>
          <w:szCs w:val="16"/>
        </w:rPr>
      </w:pPr>
    </w:p>
    <w:p w14:paraId="3466E59C" w14:textId="77777777" w:rsidR="00E959EE" w:rsidRPr="005B4D7D" w:rsidRDefault="00E959EE" w:rsidP="00E959EE">
      <w:pPr>
        <w:rPr>
          <w:rFonts w:ascii="Times New Roman" w:hAnsi="Times New Roman" w:cs="Times New Roman"/>
          <w:b/>
          <w:bCs/>
          <w:kern w:val="0"/>
          <w:sz w:val="20"/>
          <w:szCs w:val="20"/>
        </w:rPr>
      </w:pPr>
    </w:p>
    <w:p w14:paraId="4C33DB1F" w14:textId="77777777" w:rsidR="00E959EE" w:rsidRPr="005B4D7D" w:rsidRDefault="00E959EE" w:rsidP="00E959EE">
      <w:pPr>
        <w:rPr>
          <w:rFonts w:ascii="Times New Roman" w:hAnsi="Times New Roman" w:cs="Times New Roman"/>
          <w:b/>
          <w:bCs/>
          <w:kern w:val="0"/>
          <w:sz w:val="20"/>
          <w:szCs w:val="20"/>
        </w:rPr>
      </w:pPr>
    </w:p>
    <w:p w14:paraId="0A447D49" w14:textId="77777777" w:rsidR="00E959EE" w:rsidRPr="005B4D7D" w:rsidRDefault="00E959EE" w:rsidP="00E959EE">
      <w:pPr>
        <w:rPr>
          <w:rFonts w:ascii="Times New Roman" w:hAnsi="Times New Roman" w:cs="Times New Roman"/>
          <w:b/>
          <w:bCs/>
          <w:kern w:val="0"/>
          <w:sz w:val="20"/>
          <w:szCs w:val="20"/>
        </w:rPr>
      </w:pPr>
    </w:p>
    <w:p w14:paraId="5A7188A2" w14:textId="77777777" w:rsidR="00E959EE" w:rsidRPr="005B4D7D" w:rsidRDefault="00E959EE" w:rsidP="00E959EE">
      <w:pPr>
        <w:rPr>
          <w:rFonts w:ascii="Times New Roman" w:hAnsi="Times New Roman" w:cs="Times New Roman"/>
          <w:b/>
          <w:bCs/>
          <w:kern w:val="0"/>
          <w:sz w:val="20"/>
          <w:szCs w:val="20"/>
        </w:rPr>
      </w:pPr>
    </w:p>
    <w:p w14:paraId="46EFCB70" w14:textId="77777777" w:rsidR="00E959EE" w:rsidRPr="005B4D7D" w:rsidRDefault="00E959EE" w:rsidP="00E959EE">
      <w:pPr>
        <w:rPr>
          <w:rFonts w:ascii="Times New Roman" w:hAnsi="Times New Roman" w:cs="Times New Roman"/>
          <w:b/>
          <w:bCs/>
          <w:kern w:val="0"/>
          <w:sz w:val="20"/>
          <w:szCs w:val="20"/>
        </w:rPr>
      </w:pPr>
    </w:p>
    <w:p w14:paraId="09D17855" w14:textId="77777777" w:rsidR="00E959EE" w:rsidRPr="005B4D7D" w:rsidRDefault="00E959EE" w:rsidP="00E959EE">
      <w:pPr>
        <w:rPr>
          <w:rFonts w:ascii="Times New Roman" w:hAnsi="Times New Roman" w:cs="Times New Roman"/>
          <w:b/>
          <w:bCs/>
          <w:kern w:val="0"/>
          <w:sz w:val="20"/>
          <w:szCs w:val="20"/>
        </w:rPr>
      </w:pPr>
    </w:p>
    <w:p w14:paraId="1DC51433" w14:textId="77777777" w:rsidR="00E959EE" w:rsidRPr="005B4D7D" w:rsidRDefault="00E959EE" w:rsidP="00E959EE">
      <w:pPr>
        <w:rPr>
          <w:rFonts w:ascii="Times New Roman" w:hAnsi="Times New Roman" w:cs="Times New Roman"/>
          <w:b/>
          <w:bCs/>
          <w:kern w:val="0"/>
          <w:sz w:val="20"/>
          <w:szCs w:val="20"/>
        </w:rPr>
      </w:pPr>
    </w:p>
    <w:p w14:paraId="416C2AC3" w14:textId="77777777" w:rsidR="00E959EE" w:rsidRPr="005B4D7D" w:rsidRDefault="00E959EE" w:rsidP="00E959EE">
      <w:pPr>
        <w:rPr>
          <w:rFonts w:ascii="Times New Roman" w:hAnsi="Times New Roman" w:cs="Times New Roman"/>
          <w:b/>
          <w:bCs/>
          <w:kern w:val="0"/>
          <w:sz w:val="20"/>
          <w:szCs w:val="20"/>
        </w:rPr>
      </w:pPr>
    </w:p>
    <w:p w14:paraId="4497C513" w14:textId="77777777" w:rsidR="00E959EE" w:rsidRPr="005B4D7D" w:rsidRDefault="00E959EE" w:rsidP="00E959EE">
      <w:pPr>
        <w:rPr>
          <w:rFonts w:ascii="Times New Roman" w:hAnsi="Times New Roman" w:cs="Times New Roman"/>
          <w:b/>
          <w:bCs/>
          <w:kern w:val="0"/>
          <w:sz w:val="20"/>
          <w:szCs w:val="20"/>
        </w:rPr>
      </w:pPr>
    </w:p>
    <w:p w14:paraId="293986CC" w14:textId="77777777" w:rsidR="00E959EE" w:rsidRPr="005B4D7D" w:rsidRDefault="00E959EE" w:rsidP="00E959EE">
      <w:pPr>
        <w:rPr>
          <w:rFonts w:ascii="Times New Roman" w:hAnsi="Times New Roman" w:cs="Times New Roman"/>
          <w:b/>
          <w:bCs/>
          <w:kern w:val="0"/>
          <w:sz w:val="20"/>
          <w:szCs w:val="20"/>
        </w:rPr>
      </w:pPr>
    </w:p>
    <w:p w14:paraId="39E6287D" w14:textId="77777777" w:rsidR="00E959EE" w:rsidRPr="005B4D7D" w:rsidRDefault="00E959EE" w:rsidP="00E959EE">
      <w:pPr>
        <w:rPr>
          <w:rFonts w:ascii="Times New Roman" w:hAnsi="Times New Roman" w:cs="Times New Roman"/>
          <w:b/>
          <w:bCs/>
          <w:kern w:val="0"/>
          <w:sz w:val="20"/>
          <w:szCs w:val="20"/>
        </w:rPr>
      </w:pPr>
    </w:p>
    <w:p w14:paraId="5C449071" w14:textId="77777777" w:rsidR="00E959EE" w:rsidRPr="005B4D7D" w:rsidRDefault="00E959EE" w:rsidP="00E959EE">
      <w:pPr>
        <w:rPr>
          <w:rFonts w:ascii="Times New Roman" w:hAnsi="Times New Roman" w:cs="Times New Roman"/>
          <w:b/>
          <w:bCs/>
          <w:kern w:val="0"/>
          <w:sz w:val="20"/>
          <w:szCs w:val="20"/>
        </w:rPr>
      </w:pPr>
    </w:p>
    <w:p w14:paraId="62C9DDFF" w14:textId="77777777" w:rsidR="00E959EE" w:rsidRPr="005B4D7D" w:rsidRDefault="00E959EE" w:rsidP="00E959EE">
      <w:pPr>
        <w:rPr>
          <w:rFonts w:ascii="Times New Roman" w:hAnsi="Times New Roman" w:cs="Times New Roman"/>
          <w:b/>
          <w:bCs/>
          <w:kern w:val="0"/>
          <w:sz w:val="20"/>
          <w:szCs w:val="20"/>
        </w:rPr>
      </w:pPr>
    </w:p>
    <w:p w14:paraId="0E685B57" w14:textId="77777777" w:rsidR="00E959EE" w:rsidRPr="005B4D7D" w:rsidRDefault="00E959EE" w:rsidP="00E959EE">
      <w:pPr>
        <w:rPr>
          <w:rFonts w:ascii="Times New Roman" w:hAnsi="Times New Roman" w:cs="Times New Roman"/>
          <w:b/>
          <w:bCs/>
          <w:kern w:val="0"/>
          <w:sz w:val="20"/>
          <w:szCs w:val="20"/>
        </w:rPr>
      </w:pPr>
    </w:p>
    <w:p w14:paraId="03A7A98C" w14:textId="77777777" w:rsidR="00E959EE" w:rsidRPr="005B4D7D" w:rsidRDefault="00E959EE" w:rsidP="00E959EE">
      <w:pPr>
        <w:rPr>
          <w:rFonts w:ascii="Times New Roman" w:hAnsi="Times New Roman" w:cs="Times New Roman"/>
          <w:b/>
          <w:bCs/>
          <w:kern w:val="0"/>
          <w:sz w:val="20"/>
          <w:szCs w:val="20"/>
        </w:rPr>
      </w:pPr>
    </w:p>
    <w:p w14:paraId="363EBD23" w14:textId="77777777" w:rsidR="00E959EE" w:rsidRPr="005B4D7D" w:rsidRDefault="00E959EE" w:rsidP="00E959EE">
      <w:pPr>
        <w:rPr>
          <w:rFonts w:ascii="Times New Roman" w:hAnsi="Times New Roman" w:cs="Times New Roman"/>
          <w:b/>
          <w:bCs/>
          <w:kern w:val="0"/>
          <w:sz w:val="20"/>
          <w:szCs w:val="20"/>
        </w:rPr>
      </w:pPr>
    </w:p>
    <w:p w14:paraId="08BD5C8B" w14:textId="77777777" w:rsidR="00E959EE" w:rsidRPr="005B4D7D" w:rsidRDefault="00E959EE" w:rsidP="00E959EE">
      <w:pPr>
        <w:rPr>
          <w:rFonts w:ascii="Times New Roman" w:hAnsi="Times New Roman" w:cs="Times New Roman"/>
          <w:b/>
          <w:bCs/>
          <w:kern w:val="0"/>
          <w:sz w:val="20"/>
          <w:szCs w:val="20"/>
        </w:rPr>
      </w:pPr>
    </w:p>
    <w:p w14:paraId="3CC7375B" w14:textId="77777777" w:rsidR="00E959EE" w:rsidRPr="005B4D7D" w:rsidRDefault="00E959EE" w:rsidP="00E959EE">
      <w:pPr>
        <w:rPr>
          <w:rFonts w:ascii="Times New Roman" w:hAnsi="Times New Roman" w:cs="Times New Roman"/>
          <w:b/>
          <w:bCs/>
          <w:kern w:val="0"/>
          <w:sz w:val="20"/>
          <w:szCs w:val="20"/>
        </w:rPr>
      </w:pPr>
    </w:p>
    <w:p w14:paraId="253970F7" w14:textId="1C0C5B45" w:rsidR="00E959EE" w:rsidRPr="005B4D7D" w:rsidRDefault="00E959EE" w:rsidP="00E959EE">
      <w:pPr>
        <w:rPr>
          <w:rFonts w:ascii="Times New Roman" w:hAnsi="Times New Roman" w:cs="Times New Roman"/>
          <w:b/>
          <w:bCs/>
          <w:kern w:val="0"/>
          <w:sz w:val="20"/>
          <w:szCs w:val="20"/>
        </w:rPr>
      </w:pPr>
    </w:p>
    <w:p w14:paraId="11A69071" w14:textId="77777777" w:rsidR="00E959EE" w:rsidRPr="005B4D7D" w:rsidRDefault="00E959EE" w:rsidP="00E959EE">
      <w:pPr>
        <w:rPr>
          <w:rFonts w:ascii="Times New Roman" w:hAnsi="Times New Roman" w:cs="Times New Roman"/>
          <w:b/>
          <w:bCs/>
          <w:kern w:val="0"/>
          <w:sz w:val="20"/>
          <w:szCs w:val="20"/>
        </w:rPr>
      </w:pPr>
    </w:p>
    <w:p w14:paraId="35AF212A" w14:textId="77777777" w:rsidR="005B4D7D" w:rsidRPr="005B4D7D" w:rsidRDefault="005B4D7D">
      <w:pPr>
        <w:rPr>
          <w:rFonts w:ascii="Times New Roman" w:hAnsi="Times New Roman" w:cs="Times New Roman"/>
          <w:b/>
          <w:bCs/>
          <w:kern w:val="0"/>
          <w:sz w:val="28"/>
          <w:szCs w:val="28"/>
        </w:rPr>
      </w:pPr>
      <w:r w:rsidRPr="005B4D7D">
        <w:rPr>
          <w:rFonts w:ascii="Times New Roman" w:hAnsi="Times New Roman" w:cs="Times New Roman"/>
          <w:b/>
          <w:bCs/>
          <w:kern w:val="0"/>
          <w:sz w:val="28"/>
          <w:szCs w:val="28"/>
        </w:rPr>
        <w:br w:type="page"/>
      </w:r>
    </w:p>
    <w:p w14:paraId="21E01576" w14:textId="67800791"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8"/>
          <w:szCs w:val="28"/>
        </w:rPr>
      </w:pPr>
      <w:r w:rsidRPr="005B4D7D">
        <w:rPr>
          <w:rFonts w:ascii="Times New Roman" w:hAnsi="Times New Roman" w:cs="Times New Roman"/>
          <w:b/>
          <w:bCs/>
          <w:kern w:val="0"/>
          <w:sz w:val="28"/>
          <w:szCs w:val="28"/>
        </w:rPr>
        <w:lastRenderedPageBreak/>
        <w:t>Saturs:</w:t>
      </w:r>
    </w:p>
    <w:p w14:paraId="2B12B94A" w14:textId="678487C7" w:rsidR="006F10EF" w:rsidRPr="005B4D7D" w:rsidRDefault="00B72E92" w:rsidP="00941F86">
      <w:pPr>
        <w:autoSpaceDE w:val="0"/>
        <w:autoSpaceDN w:val="0"/>
        <w:adjustRightInd w:val="0"/>
        <w:spacing w:after="0" w:line="240" w:lineRule="auto"/>
        <w:jc w:val="both"/>
        <w:rPr>
          <w:rFonts w:ascii="Times New Roman" w:hAnsi="Times New Roman" w:cs="Times New Roman"/>
          <w:b/>
          <w:bCs/>
          <w:kern w:val="0"/>
        </w:rPr>
      </w:pPr>
      <w:r>
        <w:rPr>
          <w:rFonts w:ascii="Times New Roman" w:hAnsi="Times New Roman" w:cs="Times New Roman"/>
          <w:b/>
          <w:bCs/>
          <w:kern w:val="0"/>
        </w:rPr>
        <w:t>1. VISPĀRĪGA INFORMĀCIJA……………………………………..........................</w:t>
      </w:r>
      <w:r w:rsidR="006F10EF" w:rsidRPr="005B4D7D">
        <w:rPr>
          <w:rFonts w:ascii="Times New Roman" w:hAnsi="Times New Roman" w:cs="Times New Roman"/>
          <w:b/>
          <w:bCs/>
          <w:kern w:val="0"/>
        </w:rPr>
        <w:t>.... 4</w:t>
      </w:r>
    </w:p>
    <w:p w14:paraId="085B1385" w14:textId="77777777"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1.1. Lietotie saīsinājumi ................................................................................................................... 4</w:t>
      </w:r>
    </w:p>
    <w:p w14:paraId="29087B4F" w14:textId="6960A691"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1.2. Projekta mērķis .................................................................................................................</w:t>
      </w:r>
      <w:r w:rsidR="001A3DB5">
        <w:rPr>
          <w:rFonts w:ascii="Times New Roman" w:hAnsi="Times New Roman" w:cs="Times New Roman"/>
          <w:b/>
          <w:bCs/>
          <w:kern w:val="0"/>
          <w:sz w:val="20"/>
          <w:szCs w:val="20"/>
        </w:rPr>
        <w:t>........ 4</w:t>
      </w:r>
    </w:p>
    <w:p w14:paraId="456F3CB2" w14:textId="61A4F518"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1.3. Esošās situācijas raksturojums ..................................................................</w:t>
      </w:r>
      <w:r w:rsidR="001A3DB5">
        <w:rPr>
          <w:rFonts w:ascii="Times New Roman" w:hAnsi="Times New Roman" w:cs="Times New Roman"/>
          <w:b/>
          <w:bCs/>
          <w:kern w:val="0"/>
          <w:sz w:val="20"/>
          <w:szCs w:val="20"/>
        </w:rPr>
        <w:t>.............................. 4</w:t>
      </w:r>
    </w:p>
    <w:p w14:paraId="57785EF1" w14:textId="77777777"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1.4. Līguma īstenošanas vieta .......................................................................................................... 6</w:t>
      </w:r>
    </w:p>
    <w:p w14:paraId="3FDF1B11" w14:textId="5EDBB0B7"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1.5. Klimatiskie apstākļi .................................................................................................................. 6</w:t>
      </w:r>
    </w:p>
    <w:p w14:paraId="6D1E3B02" w14:textId="77777777"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1.6. Līguma apjoms .......................................................................................................................... 6</w:t>
      </w:r>
    </w:p>
    <w:p w14:paraId="3BCAA1C8" w14:textId="77777777"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rPr>
      </w:pPr>
    </w:p>
    <w:p w14:paraId="67AD386A" w14:textId="4016566A"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rPr>
      </w:pPr>
      <w:r w:rsidRPr="005B4D7D">
        <w:rPr>
          <w:rFonts w:ascii="Times New Roman" w:hAnsi="Times New Roman" w:cs="Times New Roman"/>
          <w:b/>
          <w:bCs/>
          <w:kern w:val="0"/>
        </w:rPr>
        <w:t xml:space="preserve">2. VADLĪNIJAS PROJEKTĒŠANAI .............................................................................. </w:t>
      </w:r>
      <w:r w:rsidR="00941F86" w:rsidRPr="005B4D7D">
        <w:rPr>
          <w:rFonts w:ascii="Times New Roman" w:hAnsi="Times New Roman" w:cs="Times New Roman"/>
          <w:b/>
          <w:bCs/>
          <w:kern w:val="0"/>
        </w:rPr>
        <w:t>6</w:t>
      </w:r>
    </w:p>
    <w:p w14:paraId="7B5A34A3" w14:textId="311DFE25"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 xml:space="preserve">2.1. Vispārīgās prasības projektēšanai........................................................................................... </w:t>
      </w:r>
      <w:r w:rsidR="00941F86" w:rsidRPr="005B4D7D">
        <w:rPr>
          <w:rFonts w:ascii="Times New Roman" w:hAnsi="Times New Roman" w:cs="Times New Roman"/>
          <w:b/>
          <w:bCs/>
          <w:kern w:val="0"/>
          <w:sz w:val="20"/>
          <w:szCs w:val="20"/>
        </w:rPr>
        <w:t>6</w:t>
      </w:r>
    </w:p>
    <w:p w14:paraId="448782B4" w14:textId="54BC7209"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2.</w:t>
      </w:r>
      <w:r w:rsidR="00F065F2" w:rsidRPr="005B4D7D">
        <w:rPr>
          <w:rFonts w:ascii="Times New Roman" w:hAnsi="Times New Roman" w:cs="Times New Roman"/>
          <w:b/>
          <w:bCs/>
          <w:kern w:val="0"/>
          <w:sz w:val="20"/>
          <w:szCs w:val="20"/>
        </w:rPr>
        <w:t>2</w:t>
      </w:r>
      <w:r w:rsidRPr="005B4D7D">
        <w:rPr>
          <w:rFonts w:ascii="Times New Roman" w:hAnsi="Times New Roman" w:cs="Times New Roman"/>
          <w:b/>
          <w:bCs/>
          <w:kern w:val="0"/>
          <w:sz w:val="20"/>
          <w:szCs w:val="20"/>
        </w:rPr>
        <w:t xml:space="preserve">. Kanalizācijas spiedvadu izbūve – posms Nr.1 ....................................................................... </w:t>
      </w:r>
      <w:r w:rsidR="00941F86" w:rsidRPr="005B4D7D">
        <w:rPr>
          <w:rFonts w:ascii="Times New Roman" w:hAnsi="Times New Roman" w:cs="Times New Roman"/>
          <w:b/>
          <w:bCs/>
          <w:kern w:val="0"/>
          <w:sz w:val="20"/>
          <w:szCs w:val="20"/>
        </w:rPr>
        <w:t>7</w:t>
      </w:r>
    </w:p>
    <w:p w14:paraId="1DAE109B" w14:textId="3D761AB8"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2.</w:t>
      </w:r>
      <w:r w:rsidR="00F065F2" w:rsidRPr="005B4D7D">
        <w:rPr>
          <w:rFonts w:ascii="Times New Roman" w:hAnsi="Times New Roman" w:cs="Times New Roman"/>
          <w:b/>
          <w:bCs/>
          <w:kern w:val="0"/>
          <w:sz w:val="20"/>
          <w:szCs w:val="20"/>
        </w:rPr>
        <w:t>3</w:t>
      </w:r>
      <w:r w:rsidRPr="005B4D7D">
        <w:rPr>
          <w:rFonts w:ascii="Times New Roman" w:hAnsi="Times New Roman" w:cs="Times New Roman"/>
          <w:b/>
          <w:bCs/>
          <w:kern w:val="0"/>
          <w:sz w:val="20"/>
          <w:szCs w:val="20"/>
        </w:rPr>
        <w:t>. Kanalizācijas sūkņu stacijas pārbūve  ........................................................</w:t>
      </w:r>
      <w:r w:rsidR="00941F86" w:rsidRPr="005B4D7D">
        <w:rPr>
          <w:rFonts w:ascii="Times New Roman" w:hAnsi="Times New Roman" w:cs="Times New Roman"/>
          <w:b/>
          <w:bCs/>
          <w:kern w:val="0"/>
          <w:sz w:val="20"/>
          <w:szCs w:val="20"/>
        </w:rPr>
        <w:t>.</w:t>
      </w:r>
      <w:r w:rsidR="001A3DB5">
        <w:rPr>
          <w:rFonts w:ascii="Times New Roman" w:hAnsi="Times New Roman" w:cs="Times New Roman"/>
          <w:b/>
          <w:bCs/>
          <w:kern w:val="0"/>
          <w:sz w:val="20"/>
          <w:szCs w:val="20"/>
        </w:rPr>
        <w:t>........................... 7</w:t>
      </w:r>
    </w:p>
    <w:p w14:paraId="39BFBC49" w14:textId="2C85FB4C"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2.</w:t>
      </w:r>
      <w:r w:rsidR="00F065F2" w:rsidRPr="005B4D7D">
        <w:rPr>
          <w:rFonts w:ascii="Times New Roman" w:hAnsi="Times New Roman" w:cs="Times New Roman"/>
          <w:b/>
          <w:bCs/>
          <w:kern w:val="0"/>
          <w:sz w:val="20"/>
          <w:szCs w:val="20"/>
        </w:rPr>
        <w:t>4</w:t>
      </w:r>
      <w:r w:rsidRPr="005B4D7D">
        <w:rPr>
          <w:rFonts w:ascii="Times New Roman" w:hAnsi="Times New Roman" w:cs="Times New Roman"/>
          <w:b/>
          <w:bCs/>
          <w:kern w:val="0"/>
          <w:sz w:val="20"/>
          <w:szCs w:val="20"/>
        </w:rPr>
        <w:t>. KSS vadības sistēma. Pazemes tipa “slapjās” sūkņu stacijas.................</w:t>
      </w:r>
      <w:r w:rsidR="00941F86" w:rsidRPr="005B4D7D">
        <w:rPr>
          <w:rFonts w:ascii="Times New Roman" w:hAnsi="Times New Roman" w:cs="Times New Roman"/>
          <w:b/>
          <w:bCs/>
          <w:kern w:val="0"/>
          <w:sz w:val="20"/>
          <w:szCs w:val="20"/>
        </w:rPr>
        <w:t>..</w:t>
      </w:r>
      <w:r w:rsidRPr="005B4D7D">
        <w:rPr>
          <w:rFonts w:ascii="Times New Roman" w:hAnsi="Times New Roman" w:cs="Times New Roman"/>
          <w:b/>
          <w:bCs/>
          <w:kern w:val="0"/>
          <w:sz w:val="20"/>
          <w:szCs w:val="20"/>
        </w:rPr>
        <w:t xml:space="preserve">............................. </w:t>
      </w:r>
      <w:r w:rsidR="00941F86" w:rsidRPr="005B4D7D">
        <w:rPr>
          <w:rFonts w:ascii="Times New Roman" w:hAnsi="Times New Roman" w:cs="Times New Roman"/>
          <w:b/>
          <w:bCs/>
          <w:kern w:val="0"/>
          <w:sz w:val="20"/>
          <w:szCs w:val="20"/>
        </w:rPr>
        <w:t>9</w:t>
      </w:r>
    </w:p>
    <w:p w14:paraId="0BA71C48" w14:textId="305494DE" w:rsidR="006F10EF" w:rsidRPr="005B4D7D" w:rsidRDefault="006F10EF" w:rsidP="00941F86">
      <w:pPr>
        <w:autoSpaceDE w:val="0"/>
        <w:autoSpaceDN w:val="0"/>
        <w:adjustRightInd w:val="0"/>
        <w:spacing w:after="0" w:line="240" w:lineRule="auto"/>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2.</w:t>
      </w:r>
      <w:r w:rsidR="00F065F2" w:rsidRPr="005B4D7D">
        <w:rPr>
          <w:rFonts w:ascii="Times New Roman" w:hAnsi="Times New Roman" w:cs="Times New Roman"/>
          <w:b/>
          <w:bCs/>
          <w:kern w:val="0"/>
          <w:sz w:val="20"/>
          <w:szCs w:val="20"/>
        </w:rPr>
        <w:t>5</w:t>
      </w:r>
      <w:r w:rsidRPr="005B4D7D">
        <w:rPr>
          <w:rFonts w:ascii="Times New Roman" w:hAnsi="Times New Roman" w:cs="Times New Roman"/>
          <w:b/>
          <w:bCs/>
          <w:kern w:val="0"/>
          <w:sz w:val="20"/>
          <w:szCs w:val="20"/>
        </w:rPr>
        <w:t>. Būvprojektu sastāvs. ................................................................................................................1</w:t>
      </w:r>
      <w:r w:rsidR="00941F86" w:rsidRPr="005B4D7D">
        <w:rPr>
          <w:rFonts w:ascii="Times New Roman" w:hAnsi="Times New Roman" w:cs="Times New Roman"/>
          <w:b/>
          <w:bCs/>
          <w:kern w:val="0"/>
          <w:sz w:val="20"/>
          <w:szCs w:val="20"/>
        </w:rPr>
        <w:t>0</w:t>
      </w:r>
    </w:p>
    <w:p w14:paraId="24F4AEE1" w14:textId="21DE5425" w:rsidR="006F10EF" w:rsidRPr="005B4D7D" w:rsidRDefault="006F10EF" w:rsidP="00941F86">
      <w:pPr>
        <w:jc w:val="both"/>
        <w:rPr>
          <w:rFonts w:ascii="Times New Roman" w:hAnsi="Times New Roman" w:cs="Times New Roman"/>
          <w:b/>
          <w:bCs/>
          <w:kern w:val="0"/>
          <w:sz w:val="20"/>
          <w:szCs w:val="20"/>
        </w:rPr>
      </w:pPr>
      <w:r w:rsidRPr="005B4D7D">
        <w:rPr>
          <w:rFonts w:ascii="Times New Roman" w:hAnsi="Times New Roman" w:cs="Times New Roman"/>
          <w:b/>
          <w:bCs/>
          <w:kern w:val="0"/>
          <w:sz w:val="20"/>
          <w:szCs w:val="20"/>
        </w:rPr>
        <w:t>2.</w:t>
      </w:r>
      <w:r w:rsidR="00F065F2" w:rsidRPr="005B4D7D">
        <w:rPr>
          <w:rFonts w:ascii="Times New Roman" w:hAnsi="Times New Roman" w:cs="Times New Roman"/>
          <w:b/>
          <w:bCs/>
          <w:kern w:val="0"/>
          <w:sz w:val="20"/>
          <w:szCs w:val="20"/>
        </w:rPr>
        <w:t>6</w:t>
      </w:r>
      <w:r w:rsidRPr="005B4D7D">
        <w:rPr>
          <w:rFonts w:ascii="Times New Roman" w:hAnsi="Times New Roman" w:cs="Times New Roman"/>
          <w:b/>
          <w:bCs/>
          <w:kern w:val="0"/>
          <w:sz w:val="20"/>
          <w:szCs w:val="20"/>
        </w:rPr>
        <w:t>. Prasības būvprojektu inženierrisinājumu sadaļu noformēšanai. ....................................... 1</w:t>
      </w:r>
      <w:r w:rsidR="00941F86" w:rsidRPr="005B4D7D">
        <w:rPr>
          <w:rFonts w:ascii="Times New Roman" w:hAnsi="Times New Roman" w:cs="Times New Roman"/>
          <w:b/>
          <w:bCs/>
          <w:kern w:val="0"/>
          <w:sz w:val="20"/>
          <w:szCs w:val="20"/>
        </w:rPr>
        <w:t>0</w:t>
      </w:r>
    </w:p>
    <w:p w14:paraId="59E5B478" w14:textId="12051BA5"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3. VISPĀRĪGĀS PRASĪBAS BŪVDARBIEM ............................................................. 1</w:t>
      </w:r>
      <w:r w:rsidR="005520E7" w:rsidRPr="005B4D7D">
        <w:rPr>
          <w:rFonts w:ascii="Times New Roman" w:hAnsi="Times New Roman" w:cs="Times New Roman"/>
          <w:b/>
          <w:bCs/>
          <w:kern w:val="0"/>
        </w:rPr>
        <w:t>0</w:t>
      </w:r>
    </w:p>
    <w:p w14:paraId="5C494B6A" w14:textId="19751CC6"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 Norādījumi darbu izpildei. ...................................................................................................... 1</w:t>
      </w:r>
      <w:r w:rsidR="005520E7" w:rsidRPr="005B4D7D">
        <w:rPr>
          <w:rFonts w:ascii="Times New Roman" w:hAnsi="Times New Roman" w:cs="Times New Roman"/>
          <w:b/>
          <w:bCs/>
          <w:kern w:val="0"/>
          <w:sz w:val="20"/>
          <w:szCs w:val="20"/>
        </w:rPr>
        <w:t>0</w:t>
      </w:r>
    </w:p>
    <w:p w14:paraId="02DF09F6" w14:textId="48BD29A7"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3.2. Iesniegumu un tehnisko risinājumu izskatīšanas laiki, izmaiņu skaņojumi. ..................... 1</w:t>
      </w:r>
      <w:r w:rsidR="001A3DB5">
        <w:rPr>
          <w:rFonts w:ascii="Times New Roman" w:hAnsi="Times New Roman" w:cs="Times New Roman"/>
          <w:b/>
          <w:bCs/>
          <w:kern w:val="0"/>
          <w:sz w:val="20"/>
          <w:szCs w:val="20"/>
        </w:rPr>
        <w:t>1</w:t>
      </w:r>
    </w:p>
    <w:p w14:paraId="418DDDC9" w14:textId="7427E43D"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3.3. Atskaites un sanāksmes ........................................................................................................... 1</w:t>
      </w:r>
      <w:r w:rsidR="001A3DB5">
        <w:rPr>
          <w:rFonts w:ascii="Times New Roman" w:hAnsi="Times New Roman" w:cs="Times New Roman"/>
          <w:b/>
          <w:bCs/>
          <w:kern w:val="0"/>
          <w:sz w:val="20"/>
          <w:szCs w:val="20"/>
        </w:rPr>
        <w:t>1</w:t>
      </w:r>
    </w:p>
    <w:p w14:paraId="7A82436E" w14:textId="2004CD67"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3.4. Būvprojekti................................................................................................................................ 1</w:t>
      </w:r>
      <w:r w:rsidR="001A3DB5">
        <w:rPr>
          <w:rFonts w:ascii="Times New Roman" w:hAnsi="Times New Roman" w:cs="Times New Roman"/>
          <w:b/>
          <w:bCs/>
          <w:kern w:val="0"/>
          <w:sz w:val="20"/>
          <w:szCs w:val="20"/>
        </w:rPr>
        <w:t>2</w:t>
      </w:r>
    </w:p>
    <w:p w14:paraId="7261DAE1"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3.5. Inženierkomunikāciju novietojuma neatbilstība un rīcība šādā gadījumā un izmaiņas</w:t>
      </w:r>
    </w:p>
    <w:p w14:paraId="2F16D6C3" w14:textId="0377294C" w:rsidR="006F10EF" w:rsidRPr="005B4D7D" w:rsidRDefault="006F10EF" w:rsidP="006F10EF">
      <w:pPr>
        <w:autoSpaceDE w:val="0"/>
        <w:autoSpaceDN w:val="0"/>
        <w:adjustRightInd w:val="0"/>
        <w:spacing w:after="0" w:line="240" w:lineRule="auto"/>
        <w:ind w:left="284"/>
        <w:rPr>
          <w:rFonts w:ascii="Times New Roman" w:hAnsi="Times New Roman" w:cs="Times New Roman"/>
          <w:b/>
          <w:bCs/>
          <w:kern w:val="0"/>
          <w:sz w:val="20"/>
          <w:szCs w:val="20"/>
        </w:rPr>
      </w:pPr>
      <w:r w:rsidRPr="005B4D7D">
        <w:rPr>
          <w:rFonts w:ascii="Times New Roman" w:hAnsi="Times New Roman" w:cs="Times New Roman"/>
          <w:b/>
          <w:bCs/>
          <w:kern w:val="0"/>
          <w:sz w:val="20"/>
          <w:szCs w:val="20"/>
        </w:rPr>
        <w:t xml:space="preserve"> būvprojektā ...............................................................................................................................1</w:t>
      </w:r>
      <w:r w:rsidR="005520E7" w:rsidRPr="005B4D7D">
        <w:rPr>
          <w:rFonts w:ascii="Times New Roman" w:hAnsi="Times New Roman" w:cs="Times New Roman"/>
          <w:b/>
          <w:bCs/>
          <w:kern w:val="0"/>
          <w:sz w:val="20"/>
          <w:szCs w:val="20"/>
        </w:rPr>
        <w:t>2</w:t>
      </w:r>
    </w:p>
    <w:p w14:paraId="1A39B568" w14:textId="6F9A263D"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3.6. Galveno rādītāju tehniskās specifikācijas ............................................................................. 1</w:t>
      </w:r>
      <w:r w:rsidR="001A3DB5">
        <w:rPr>
          <w:rFonts w:ascii="Times New Roman" w:hAnsi="Times New Roman" w:cs="Times New Roman"/>
          <w:b/>
          <w:bCs/>
          <w:kern w:val="0"/>
          <w:sz w:val="20"/>
          <w:szCs w:val="20"/>
        </w:rPr>
        <w:t>3</w:t>
      </w:r>
    </w:p>
    <w:p w14:paraId="32F123F5" w14:textId="3A7E9D7F"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3.7. Līguma darbu veikšanai nepieciešamie resursi .................................................................... 1</w:t>
      </w:r>
      <w:r w:rsidR="001A3DB5">
        <w:rPr>
          <w:rFonts w:ascii="Times New Roman" w:hAnsi="Times New Roman" w:cs="Times New Roman"/>
          <w:b/>
          <w:bCs/>
          <w:kern w:val="0"/>
          <w:sz w:val="20"/>
          <w:szCs w:val="20"/>
        </w:rPr>
        <w:t>4</w:t>
      </w:r>
    </w:p>
    <w:p w14:paraId="67FD4B4A" w14:textId="7D006340"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3.8. Elektroenerģija, strāva un spriegums. ................................................................................... 1</w:t>
      </w:r>
      <w:r w:rsidR="001A3DB5">
        <w:rPr>
          <w:rFonts w:ascii="Times New Roman" w:hAnsi="Times New Roman" w:cs="Times New Roman"/>
          <w:b/>
          <w:bCs/>
          <w:kern w:val="0"/>
          <w:sz w:val="20"/>
          <w:szCs w:val="20"/>
        </w:rPr>
        <w:t>5</w:t>
      </w:r>
    </w:p>
    <w:p w14:paraId="7B3E3530" w14:textId="5C4561E9"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3.9. Dati par būvlaukumu .............................................................................................................. 1</w:t>
      </w:r>
      <w:r w:rsidR="001A3DB5">
        <w:rPr>
          <w:rFonts w:ascii="Times New Roman" w:hAnsi="Times New Roman" w:cs="Times New Roman"/>
          <w:b/>
          <w:bCs/>
          <w:kern w:val="0"/>
          <w:sz w:val="20"/>
          <w:szCs w:val="20"/>
        </w:rPr>
        <w:t>5</w:t>
      </w:r>
    </w:p>
    <w:p w14:paraId="1C8B7471" w14:textId="0C16F908"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3.10 Iepirkuma veidnes un mērījumu metode: ............................................................................ 1</w:t>
      </w:r>
      <w:r w:rsidR="001A3DB5">
        <w:rPr>
          <w:rFonts w:ascii="Times New Roman" w:hAnsi="Times New Roman" w:cs="Times New Roman"/>
          <w:b/>
          <w:bCs/>
          <w:kern w:val="0"/>
          <w:sz w:val="20"/>
          <w:szCs w:val="20"/>
        </w:rPr>
        <w:t>7</w:t>
      </w:r>
    </w:p>
    <w:p w14:paraId="2CFECC39" w14:textId="0A749407"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3.11. Augstuma atzīmes un objektu izvietojuma noteikšana dabā ............................................ 1</w:t>
      </w:r>
      <w:r w:rsidR="001A3DB5">
        <w:rPr>
          <w:rFonts w:ascii="Times New Roman" w:hAnsi="Times New Roman" w:cs="Times New Roman"/>
          <w:b/>
          <w:bCs/>
          <w:kern w:val="0"/>
          <w:sz w:val="20"/>
          <w:szCs w:val="20"/>
        </w:rPr>
        <w:t>8</w:t>
      </w:r>
    </w:p>
    <w:p w14:paraId="45ED70E3" w14:textId="1B411CB3"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3.12. Darba laiks ............................................................................................................................. 1</w:t>
      </w:r>
      <w:r w:rsidR="001A3DB5">
        <w:rPr>
          <w:rFonts w:ascii="Times New Roman" w:hAnsi="Times New Roman" w:cs="Times New Roman"/>
          <w:b/>
          <w:bCs/>
          <w:kern w:val="0"/>
          <w:sz w:val="20"/>
          <w:szCs w:val="20"/>
        </w:rPr>
        <w:t>8</w:t>
      </w:r>
    </w:p>
    <w:p w14:paraId="322D63A6" w14:textId="0B5A2BAF"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w:t>
      </w:r>
      <w:r w:rsidR="005520E7" w:rsidRPr="005B4D7D">
        <w:rPr>
          <w:rFonts w:ascii="Times New Roman" w:hAnsi="Times New Roman" w:cs="Times New Roman"/>
          <w:b/>
          <w:bCs/>
          <w:kern w:val="0"/>
          <w:sz w:val="20"/>
          <w:szCs w:val="20"/>
        </w:rPr>
        <w:t>3</w:t>
      </w:r>
      <w:r w:rsidRPr="005B4D7D">
        <w:rPr>
          <w:rFonts w:ascii="Times New Roman" w:hAnsi="Times New Roman" w:cs="Times New Roman"/>
          <w:b/>
          <w:bCs/>
          <w:kern w:val="0"/>
          <w:sz w:val="20"/>
          <w:szCs w:val="20"/>
        </w:rPr>
        <w:t>. Informatīvie plakāti (būvtāfeles) .......................................................................................... 1</w:t>
      </w:r>
      <w:r w:rsidR="001A3DB5">
        <w:rPr>
          <w:rFonts w:ascii="Times New Roman" w:hAnsi="Times New Roman" w:cs="Times New Roman"/>
          <w:b/>
          <w:bCs/>
          <w:kern w:val="0"/>
          <w:sz w:val="20"/>
          <w:szCs w:val="20"/>
        </w:rPr>
        <w:t>8</w:t>
      </w:r>
    </w:p>
    <w:p w14:paraId="1254A3F6" w14:textId="26E0EAD1" w:rsidR="006F10EF" w:rsidRPr="005B4D7D" w:rsidRDefault="006F10EF" w:rsidP="006F10EF">
      <w:pPr>
        <w:spacing w:after="0"/>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w:t>
      </w:r>
      <w:r w:rsidR="005520E7" w:rsidRPr="005B4D7D">
        <w:rPr>
          <w:rFonts w:ascii="Times New Roman" w:hAnsi="Times New Roman" w:cs="Times New Roman"/>
          <w:b/>
          <w:bCs/>
          <w:kern w:val="0"/>
          <w:sz w:val="20"/>
          <w:szCs w:val="20"/>
        </w:rPr>
        <w:t>4</w:t>
      </w:r>
      <w:r w:rsidRPr="005B4D7D">
        <w:rPr>
          <w:rFonts w:ascii="Times New Roman" w:hAnsi="Times New Roman" w:cs="Times New Roman"/>
          <w:b/>
          <w:bCs/>
          <w:kern w:val="0"/>
          <w:sz w:val="20"/>
          <w:szCs w:val="20"/>
        </w:rPr>
        <w:t>. Uzņēmēja darba teritorija ..................................................................................................... 1</w:t>
      </w:r>
      <w:r w:rsidR="001A3DB5">
        <w:rPr>
          <w:rFonts w:ascii="Times New Roman" w:hAnsi="Times New Roman" w:cs="Times New Roman"/>
          <w:b/>
          <w:bCs/>
          <w:kern w:val="0"/>
          <w:sz w:val="20"/>
          <w:szCs w:val="20"/>
        </w:rPr>
        <w:t>8</w:t>
      </w:r>
    </w:p>
    <w:p w14:paraId="5422C0E0" w14:textId="20E683AB"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w:t>
      </w:r>
      <w:r w:rsidR="005520E7" w:rsidRPr="005B4D7D">
        <w:rPr>
          <w:rFonts w:ascii="Times New Roman" w:hAnsi="Times New Roman" w:cs="Times New Roman"/>
          <w:b/>
          <w:bCs/>
          <w:kern w:val="0"/>
          <w:sz w:val="20"/>
          <w:szCs w:val="20"/>
        </w:rPr>
        <w:t>5</w:t>
      </w:r>
      <w:r w:rsidRPr="005B4D7D">
        <w:rPr>
          <w:rFonts w:ascii="Times New Roman" w:hAnsi="Times New Roman" w:cs="Times New Roman"/>
          <w:b/>
          <w:bCs/>
          <w:kern w:val="0"/>
          <w:sz w:val="20"/>
          <w:szCs w:val="20"/>
        </w:rPr>
        <w:t>. Servitūti ................................................................................................................................... 1</w:t>
      </w:r>
      <w:r w:rsidR="001A3DB5">
        <w:rPr>
          <w:rFonts w:ascii="Times New Roman" w:hAnsi="Times New Roman" w:cs="Times New Roman"/>
          <w:b/>
          <w:bCs/>
          <w:kern w:val="0"/>
          <w:sz w:val="20"/>
          <w:szCs w:val="20"/>
        </w:rPr>
        <w:t>8</w:t>
      </w:r>
    </w:p>
    <w:p w14:paraId="544E272B" w14:textId="591E47EB"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w:t>
      </w:r>
      <w:r w:rsidR="005520E7" w:rsidRPr="005B4D7D">
        <w:rPr>
          <w:rFonts w:ascii="Times New Roman" w:hAnsi="Times New Roman" w:cs="Times New Roman"/>
          <w:b/>
          <w:bCs/>
          <w:kern w:val="0"/>
          <w:sz w:val="20"/>
          <w:szCs w:val="20"/>
        </w:rPr>
        <w:t>6</w:t>
      </w:r>
      <w:r w:rsidRPr="005B4D7D">
        <w:rPr>
          <w:rFonts w:ascii="Times New Roman" w:hAnsi="Times New Roman" w:cs="Times New Roman"/>
          <w:b/>
          <w:bCs/>
          <w:kern w:val="0"/>
          <w:sz w:val="20"/>
          <w:szCs w:val="20"/>
        </w:rPr>
        <w:t>. Darbu veikšanas projekts ...................................................................................................... 1</w:t>
      </w:r>
      <w:r w:rsidR="001A3DB5">
        <w:rPr>
          <w:rFonts w:ascii="Times New Roman" w:hAnsi="Times New Roman" w:cs="Times New Roman"/>
          <w:b/>
          <w:bCs/>
          <w:kern w:val="0"/>
          <w:sz w:val="20"/>
          <w:szCs w:val="20"/>
        </w:rPr>
        <w:t>9</w:t>
      </w:r>
    </w:p>
    <w:p w14:paraId="554175A3" w14:textId="43B109CD"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w:t>
      </w:r>
      <w:r w:rsidR="005520E7" w:rsidRPr="005B4D7D">
        <w:rPr>
          <w:rFonts w:ascii="Times New Roman" w:hAnsi="Times New Roman" w:cs="Times New Roman"/>
          <w:b/>
          <w:bCs/>
          <w:kern w:val="0"/>
          <w:sz w:val="20"/>
          <w:szCs w:val="20"/>
        </w:rPr>
        <w:t>7</w:t>
      </w:r>
      <w:r w:rsidRPr="005B4D7D">
        <w:rPr>
          <w:rFonts w:ascii="Times New Roman" w:hAnsi="Times New Roman" w:cs="Times New Roman"/>
          <w:b/>
          <w:bCs/>
          <w:kern w:val="0"/>
          <w:sz w:val="20"/>
          <w:szCs w:val="20"/>
        </w:rPr>
        <w:t>. Būvlaukuma tīrība ................................................................................................................. 1</w:t>
      </w:r>
      <w:r w:rsidR="001A3DB5">
        <w:rPr>
          <w:rFonts w:ascii="Times New Roman" w:hAnsi="Times New Roman" w:cs="Times New Roman"/>
          <w:b/>
          <w:bCs/>
          <w:kern w:val="0"/>
          <w:sz w:val="20"/>
          <w:szCs w:val="20"/>
        </w:rPr>
        <w:t>9</w:t>
      </w:r>
    </w:p>
    <w:p w14:paraId="4B4ABFF6" w14:textId="211702BF"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3.1</w:t>
      </w:r>
      <w:r w:rsidR="005520E7" w:rsidRPr="005B4D7D">
        <w:rPr>
          <w:rFonts w:ascii="Times New Roman" w:hAnsi="Times New Roman" w:cs="Times New Roman"/>
          <w:b/>
          <w:bCs/>
          <w:kern w:val="0"/>
          <w:sz w:val="20"/>
          <w:szCs w:val="20"/>
        </w:rPr>
        <w:t>8</w:t>
      </w:r>
      <w:r w:rsidRPr="005B4D7D">
        <w:rPr>
          <w:rFonts w:ascii="Times New Roman" w:hAnsi="Times New Roman" w:cs="Times New Roman"/>
          <w:b/>
          <w:bCs/>
          <w:kern w:val="0"/>
          <w:sz w:val="20"/>
          <w:szCs w:val="20"/>
        </w:rPr>
        <w:t xml:space="preserve">. Izpilde un kvalifikācija .......................................................................................................... </w:t>
      </w:r>
      <w:r w:rsidR="001A3DB5">
        <w:rPr>
          <w:rFonts w:ascii="Times New Roman" w:hAnsi="Times New Roman" w:cs="Times New Roman"/>
          <w:b/>
          <w:bCs/>
          <w:kern w:val="0"/>
          <w:sz w:val="20"/>
          <w:szCs w:val="20"/>
        </w:rPr>
        <w:t>20</w:t>
      </w:r>
    </w:p>
    <w:p w14:paraId="0DB320BA" w14:textId="1132B666"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w:t>
      </w:r>
      <w:r w:rsidR="005520E7" w:rsidRPr="005B4D7D">
        <w:rPr>
          <w:rFonts w:ascii="Times New Roman" w:hAnsi="Times New Roman" w:cs="Times New Roman"/>
          <w:b/>
          <w:bCs/>
          <w:kern w:val="0"/>
          <w:sz w:val="20"/>
          <w:szCs w:val="20"/>
        </w:rPr>
        <w:t>19</w:t>
      </w:r>
      <w:r w:rsidRPr="005B4D7D">
        <w:rPr>
          <w:rFonts w:ascii="Times New Roman" w:hAnsi="Times New Roman" w:cs="Times New Roman"/>
          <w:b/>
          <w:bCs/>
          <w:kern w:val="0"/>
          <w:sz w:val="20"/>
          <w:szCs w:val="20"/>
        </w:rPr>
        <w:t xml:space="preserve">. Drošības un aizsardzības prasības ....................................................................................... </w:t>
      </w:r>
      <w:r w:rsidR="001A3DB5">
        <w:rPr>
          <w:rFonts w:ascii="Times New Roman" w:hAnsi="Times New Roman" w:cs="Times New Roman"/>
          <w:b/>
          <w:bCs/>
          <w:kern w:val="0"/>
          <w:sz w:val="20"/>
          <w:szCs w:val="20"/>
        </w:rPr>
        <w:t>20</w:t>
      </w:r>
    </w:p>
    <w:p w14:paraId="2BFB49AD" w14:textId="0C892DC6"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3.2</w:t>
      </w:r>
      <w:r w:rsidR="005520E7" w:rsidRPr="005B4D7D">
        <w:rPr>
          <w:rFonts w:ascii="Times New Roman" w:hAnsi="Times New Roman" w:cs="Times New Roman"/>
          <w:b/>
          <w:bCs/>
          <w:kern w:val="0"/>
          <w:sz w:val="20"/>
          <w:szCs w:val="20"/>
        </w:rPr>
        <w:t>0</w:t>
      </w:r>
      <w:r w:rsidRPr="005B4D7D">
        <w:rPr>
          <w:rFonts w:ascii="Times New Roman" w:hAnsi="Times New Roman" w:cs="Times New Roman"/>
          <w:b/>
          <w:bCs/>
          <w:kern w:val="0"/>
          <w:sz w:val="20"/>
          <w:szCs w:val="20"/>
        </w:rPr>
        <w:t xml:space="preserve">. Pārbaudes kopumā ................................................................................................................ </w:t>
      </w:r>
      <w:r w:rsidR="001A3DB5">
        <w:rPr>
          <w:rFonts w:ascii="Times New Roman" w:hAnsi="Times New Roman" w:cs="Times New Roman"/>
          <w:b/>
          <w:bCs/>
          <w:kern w:val="0"/>
          <w:sz w:val="20"/>
          <w:szCs w:val="20"/>
        </w:rPr>
        <w:t>20</w:t>
      </w:r>
    </w:p>
    <w:p w14:paraId="62463DF9" w14:textId="46DAB1AB"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3.2</w:t>
      </w:r>
      <w:r w:rsidR="005520E7" w:rsidRPr="005B4D7D">
        <w:rPr>
          <w:rFonts w:ascii="Times New Roman" w:hAnsi="Times New Roman" w:cs="Times New Roman"/>
          <w:b/>
          <w:bCs/>
          <w:kern w:val="0"/>
          <w:sz w:val="20"/>
          <w:szCs w:val="20"/>
        </w:rPr>
        <w:t>1</w:t>
      </w:r>
      <w:r w:rsidRPr="005B4D7D">
        <w:rPr>
          <w:rFonts w:ascii="Times New Roman" w:hAnsi="Times New Roman" w:cs="Times New Roman"/>
          <w:b/>
          <w:bCs/>
          <w:kern w:val="0"/>
          <w:sz w:val="20"/>
          <w:szCs w:val="20"/>
        </w:rPr>
        <w:t xml:space="preserve"> Pārbaudes pirms Darbu pieņemšanas .................................................................................. </w:t>
      </w:r>
      <w:r w:rsidR="001A3DB5">
        <w:rPr>
          <w:rFonts w:ascii="Times New Roman" w:hAnsi="Times New Roman" w:cs="Times New Roman"/>
          <w:b/>
          <w:bCs/>
          <w:kern w:val="0"/>
          <w:sz w:val="20"/>
          <w:szCs w:val="20"/>
        </w:rPr>
        <w:t>20</w:t>
      </w:r>
    </w:p>
    <w:p w14:paraId="3BC46847" w14:textId="63A5219B"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3.2</w:t>
      </w:r>
      <w:r w:rsidR="005520E7" w:rsidRPr="005B4D7D">
        <w:rPr>
          <w:rFonts w:ascii="Times New Roman" w:hAnsi="Times New Roman" w:cs="Times New Roman"/>
          <w:b/>
          <w:bCs/>
          <w:kern w:val="0"/>
          <w:sz w:val="20"/>
          <w:szCs w:val="20"/>
        </w:rPr>
        <w:t>2</w:t>
      </w:r>
      <w:r w:rsidRPr="005B4D7D">
        <w:rPr>
          <w:rFonts w:ascii="Times New Roman" w:hAnsi="Times New Roman" w:cs="Times New Roman"/>
          <w:b/>
          <w:bCs/>
          <w:kern w:val="0"/>
          <w:sz w:val="20"/>
          <w:szCs w:val="20"/>
        </w:rPr>
        <w:t xml:space="preserve">. Pārbaudes darbu pieņemšanas-nodošanas laikā ................................................................ </w:t>
      </w:r>
      <w:r w:rsidR="001A3DB5">
        <w:rPr>
          <w:rFonts w:ascii="Times New Roman" w:hAnsi="Times New Roman" w:cs="Times New Roman"/>
          <w:b/>
          <w:bCs/>
          <w:kern w:val="0"/>
          <w:sz w:val="20"/>
          <w:szCs w:val="20"/>
        </w:rPr>
        <w:t>20</w:t>
      </w:r>
    </w:p>
    <w:p w14:paraId="78E13811" w14:textId="15D43208"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r w:rsidRPr="005B4D7D">
        <w:rPr>
          <w:rFonts w:ascii="Times New Roman" w:hAnsi="Times New Roman" w:cs="Times New Roman"/>
          <w:b/>
          <w:bCs/>
          <w:kern w:val="0"/>
          <w:sz w:val="20"/>
          <w:szCs w:val="20"/>
        </w:rPr>
        <w:t>3.2</w:t>
      </w:r>
      <w:r w:rsidR="005520E7" w:rsidRPr="005B4D7D">
        <w:rPr>
          <w:rFonts w:ascii="Times New Roman" w:hAnsi="Times New Roman" w:cs="Times New Roman"/>
          <w:b/>
          <w:bCs/>
          <w:kern w:val="0"/>
          <w:sz w:val="20"/>
          <w:szCs w:val="20"/>
        </w:rPr>
        <w:t>3</w:t>
      </w:r>
      <w:r w:rsidRPr="005B4D7D">
        <w:rPr>
          <w:rFonts w:ascii="Times New Roman" w:hAnsi="Times New Roman" w:cs="Times New Roman"/>
          <w:b/>
          <w:bCs/>
          <w:kern w:val="0"/>
          <w:sz w:val="20"/>
          <w:szCs w:val="20"/>
        </w:rPr>
        <w:t xml:space="preserve">. Garantijas periods ................................................................................................................. </w:t>
      </w:r>
      <w:r w:rsidR="001A3DB5">
        <w:rPr>
          <w:rFonts w:ascii="Times New Roman" w:hAnsi="Times New Roman" w:cs="Times New Roman"/>
          <w:b/>
          <w:bCs/>
          <w:kern w:val="0"/>
          <w:sz w:val="20"/>
          <w:szCs w:val="20"/>
        </w:rPr>
        <w:t>20</w:t>
      </w:r>
    </w:p>
    <w:p w14:paraId="7330E0EE" w14:textId="63BE36F0" w:rsidR="006F10EF" w:rsidRPr="005B4D7D" w:rsidRDefault="006F10EF" w:rsidP="006F10EF">
      <w:pPr>
        <w:spacing w:after="0"/>
        <w:rPr>
          <w:rFonts w:ascii="Times New Roman" w:hAnsi="Times New Roman" w:cs="Times New Roman"/>
          <w:b/>
          <w:bCs/>
          <w:kern w:val="0"/>
          <w:sz w:val="20"/>
          <w:szCs w:val="20"/>
        </w:rPr>
      </w:pPr>
      <w:r w:rsidRPr="005B4D7D">
        <w:rPr>
          <w:rFonts w:ascii="Times New Roman" w:hAnsi="Times New Roman" w:cs="Times New Roman"/>
          <w:b/>
          <w:bCs/>
          <w:kern w:val="0"/>
          <w:sz w:val="20"/>
          <w:szCs w:val="20"/>
        </w:rPr>
        <w:t>3.2</w:t>
      </w:r>
      <w:r w:rsidR="005520E7" w:rsidRPr="005B4D7D">
        <w:rPr>
          <w:rFonts w:ascii="Times New Roman" w:hAnsi="Times New Roman" w:cs="Times New Roman"/>
          <w:b/>
          <w:bCs/>
          <w:kern w:val="0"/>
          <w:sz w:val="20"/>
          <w:szCs w:val="20"/>
        </w:rPr>
        <w:t>4</w:t>
      </w:r>
      <w:r w:rsidRPr="005B4D7D">
        <w:rPr>
          <w:rFonts w:ascii="Times New Roman" w:hAnsi="Times New Roman" w:cs="Times New Roman"/>
          <w:b/>
          <w:bCs/>
          <w:kern w:val="0"/>
          <w:sz w:val="20"/>
          <w:szCs w:val="20"/>
        </w:rPr>
        <w:t xml:space="preserve">. Apmācība un Darbu pieņemšana - nodošana ..................................................................... </w:t>
      </w:r>
      <w:r w:rsidR="001A3DB5">
        <w:rPr>
          <w:rFonts w:ascii="Times New Roman" w:hAnsi="Times New Roman" w:cs="Times New Roman"/>
          <w:b/>
          <w:bCs/>
          <w:kern w:val="0"/>
          <w:sz w:val="20"/>
          <w:szCs w:val="20"/>
        </w:rPr>
        <w:t>20</w:t>
      </w:r>
    </w:p>
    <w:p w14:paraId="79305C79" w14:textId="77777777" w:rsidR="005520E7" w:rsidRPr="005B4D7D" w:rsidRDefault="005520E7" w:rsidP="006F10EF">
      <w:pPr>
        <w:spacing w:after="0"/>
        <w:rPr>
          <w:rFonts w:ascii="Times New Roman" w:hAnsi="Times New Roman" w:cs="Times New Roman"/>
          <w:b/>
          <w:bCs/>
          <w:kern w:val="0"/>
          <w:sz w:val="20"/>
          <w:szCs w:val="20"/>
        </w:rPr>
      </w:pPr>
    </w:p>
    <w:p w14:paraId="3531F4EF" w14:textId="11111AAD"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 BŪVIZSTRĀDĀJUMI  ..........................................................................................</w:t>
      </w:r>
      <w:r w:rsidR="00B72E92">
        <w:rPr>
          <w:rFonts w:ascii="Times New Roman" w:hAnsi="Times New Roman" w:cs="Times New Roman"/>
          <w:b/>
          <w:bCs/>
          <w:kern w:val="0"/>
        </w:rPr>
        <w:t>...</w:t>
      </w:r>
      <w:r w:rsidRPr="005B4D7D">
        <w:rPr>
          <w:rFonts w:ascii="Times New Roman" w:hAnsi="Times New Roman" w:cs="Times New Roman"/>
          <w:b/>
          <w:bCs/>
          <w:kern w:val="0"/>
        </w:rPr>
        <w:t>.. 21</w:t>
      </w:r>
    </w:p>
    <w:p w14:paraId="588E5302"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 Vispārīgs apraksts ..................................................................................................... 21</w:t>
      </w:r>
    </w:p>
    <w:p w14:paraId="671359ED"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4.2. Betons - vispārīgs apraksts,....................................................................................... 21</w:t>
      </w:r>
    </w:p>
    <w:p w14:paraId="6C6DD002"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4.3. Savienojumu blīvējošie maisījumi un blīvējumi...................................................... 22</w:t>
      </w:r>
    </w:p>
    <w:p w14:paraId="4BD1C0AE"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4.4. Savienojumu blīves un smērvielas............................................................................ 22</w:t>
      </w:r>
    </w:p>
    <w:p w14:paraId="48D9B90A"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4.5. Dabīgā akmens ietvju apmales, kanāli, kvadranti un bruģakmeņi un betona</w:t>
      </w:r>
    </w:p>
    <w:p w14:paraId="639C88B3"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 xml:space="preserve">      ietvju apmales ............................................................................................................. 22</w:t>
      </w:r>
    </w:p>
    <w:p w14:paraId="07353397" w14:textId="5CD8E855"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4.6. Kaļamā ķeta, ķeta un tērauda, atloki un veidgabali..................</w:t>
      </w:r>
      <w:r w:rsidR="001A3DB5">
        <w:rPr>
          <w:rFonts w:ascii="Times New Roman" w:hAnsi="Times New Roman" w:cs="Times New Roman"/>
          <w:b/>
          <w:bCs/>
          <w:kern w:val="0"/>
        </w:rPr>
        <w:t>............................. 23</w:t>
      </w:r>
    </w:p>
    <w:p w14:paraId="1F08E54D"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4.7. Graudveidīgs pamatnes kārtas materiāls................................................................ 23</w:t>
      </w:r>
    </w:p>
    <w:p w14:paraId="33516C5A"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4.8. KSS vadības panelis. ................................................................................................. 23</w:t>
      </w:r>
    </w:p>
    <w:p w14:paraId="55B68712" w14:textId="2C197796"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4.9. Kabeļi ............................................................................................</w:t>
      </w:r>
      <w:r w:rsidR="001A3DB5">
        <w:rPr>
          <w:rFonts w:ascii="Times New Roman" w:hAnsi="Times New Roman" w:cs="Times New Roman"/>
          <w:b/>
          <w:bCs/>
          <w:kern w:val="0"/>
        </w:rPr>
        <w:t>............................. 24</w:t>
      </w:r>
    </w:p>
    <w:p w14:paraId="5668973A"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4.10 Ievesta melnzeme ..................................................................................................... 24</w:t>
      </w:r>
    </w:p>
    <w:p w14:paraId="057E762C"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4.11. Skataku vāki un ietvari........................................................................................... 24</w:t>
      </w:r>
    </w:p>
    <w:p w14:paraId="5F883140"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4.12. Skataku aprīkojums................................................................................................ 24</w:t>
      </w:r>
    </w:p>
    <w:p w14:paraId="06D65818" w14:textId="7387BD5D"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lastRenderedPageBreak/>
        <w:t>4.13. Marķiera lenta............................................................................</w:t>
      </w:r>
      <w:r w:rsidR="001A3DB5">
        <w:rPr>
          <w:rFonts w:ascii="Times New Roman" w:hAnsi="Times New Roman" w:cs="Times New Roman"/>
          <w:b/>
          <w:bCs/>
          <w:kern w:val="0"/>
        </w:rPr>
        <w:t>............................. 25</w:t>
      </w:r>
    </w:p>
    <w:p w14:paraId="67FE3D26" w14:textId="5CE14D8F"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4.14. Mehāniskās savienotājuzmavas cauruļvadiem un veidgabaliem</w:t>
      </w:r>
      <w:r w:rsidR="001A3DB5">
        <w:rPr>
          <w:rFonts w:ascii="Times New Roman" w:hAnsi="Times New Roman" w:cs="Times New Roman"/>
          <w:b/>
          <w:bCs/>
          <w:kern w:val="0"/>
        </w:rPr>
        <w:t>........................ 25</w:t>
      </w:r>
    </w:p>
    <w:p w14:paraId="1F7CCFFF"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4.15. Plastmasas akas....................................................................................................... 25</w:t>
      </w:r>
    </w:p>
    <w:p w14:paraId="1244206A"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4.16. Polietilēna caurules un veidgabali......................................................................... 26</w:t>
      </w:r>
    </w:p>
    <w:p w14:paraId="5A9C2D84"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4.17. Polipropilēna caurules un veidgabali.................................................................... 26</w:t>
      </w:r>
    </w:p>
    <w:p w14:paraId="348B04D5" w14:textId="3E4AD8C4"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4.18. Saliekamas betona elementu akas.............................................</w:t>
      </w:r>
      <w:r w:rsidR="001A3DB5">
        <w:rPr>
          <w:rFonts w:ascii="Times New Roman" w:hAnsi="Times New Roman" w:cs="Times New Roman"/>
          <w:b/>
          <w:bCs/>
          <w:kern w:val="0"/>
        </w:rPr>
        <w:t>............................. 27</w:t>
      </w:r>
    </w:p>
    <w:p w14:paraId="54453E16" w14:textId="78757633"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4.19. Smiltis..........................................................................................</w:t>
      </w:r>
      <w:r w:rsidR="001A3DB5">
        <w:rPr>
          <w:rFonts w:ascii="Times New Roman" w:hAnsi="Times New Roman" w:cs="Times New Roman"/>
          <w:b/>
          <w:bCs/>
          <w:kern w:val="0"/>
        </w:rPr>
        <w:t>............................. 27</w:t>
      </w:r>
    </w:p>
    <w:p w14:paraId="7F6BC29B"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4.20. Elektromagnētiskie plūsmas mērītāji.................................................................... 27</w:t>
      </w:r>
    </w:p>
    <w:p w14:paraId="6415B4BC"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0"/>
          <w:szCs w:val="20"/>
        </w:rPr>
      </w:pPr>
    </w:p>
    <w:p w14:paraId="2FC37706" w14:textId="6F686980"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 xml:space="preserve">5. </w:t>
      </w:r>
      <w:r w:rsidRPr="005B4D7D">
        <w:rPr>
          <w:rFonts w:ascii="Times New Roman" w:hAnsi="Times New Roman" w:cs="Times New Roman"/>
          <w:b/>
          <w:bCs/>
          <w:kern w:val="0"/>
          <w:sz w:val="24"/>
          <w:szCs w:val="24"/>
        </w:rPr>
        <w:t>RAKŠANAS DARBI, TRANŠEJU AIZBĒRŠANA UN ATJAUNOŠANA</w:t>
      </w:r>
      <w:r w:rsidR="001A3DB5">
        <w:rPr>
          <w:rFonts w:ascii="Times New Roman" w:hAnsi="Times New Roman" w:cs="Times New Roman"/>
          <w:b/>
          <w:bCs/>
          <w:kern w:val="0"/>
        </w:rPr>
        <w:t>.. 28</w:t>
      </w:r>
    </w:p>
    <w:p w14:paraId="78B9FC24" w14:textId="0856013A" w:rsidR="006F10EF" w:rsidRPr="005B4D7D" w:rsidRDefault="006F10EF" w:rsidP="006F10EF">
      <w:pPr>
        <w:spacing w:after="0"/>
        <w:rPr>
          <w:rFonts w:ascii="Times New Roman" w:hAnsi="Times New Roman" w:cs="Times New Roman"/>
          <w:b/>
          <w:bCs/>
          <w:kern w:val="0"/>
        </w:rPr>
      </w:pPr>
      <w:r w:rsidRPr="005B4D7D">
        <w:rPr>
          <w:rFonts w:ascii="Times New Roman" w:hAnsi="Times New Roman" w:cs="Times New Roman"/>
          <w:b/>
          <w:bCs/>
          <w:kern w:val="0"/>
        </w:rPr>
        <w:t>5.1. Vispārīgs apraksts ........................................................................</w:t>
      </w:r>
      <w:r w:rsidR="001A3DB5">
        <w:rPr>
          <w:rFonts w:ascii="Times New Roman" w:hAnsi="Times New Roman" w:cs="Times New Roman"/>
          <w:b/>
          <w:bCs/>
          <w:kern w:val="0"/>
        </w:rPr>
        <w:t>............................. 28</w:t>
      </w:r>
    </w:p>
    <w:p w14:paraId="120ADE8D" w14:textId="383CBA58" w:rsidR="006F10EF" w:rsidRPr="005B4D7D" w:rsidRDefault="006F10EF" w:rsidP="006F10EF">
      <w:pPr>
        <w:spacing w:after="0"/>
        <w:rPr>
          <w:rFonts w:ascii="Times New Roman" w:hAnsi="Times New Roman" w:cs="Times New Roman"/>
          <w:b/>
          <w:bCs/>
          <w:kern w:val="0"/>
        </w:rPr>
      </w:pPr>
      <w:r w:rsidRPr="005B4D7D">
        <w:rPr>
          <w:rFonts w:ascii="Times New Roman" w:hAnsi="Times New Roman" w:cs="Times New Roman"/>
          <w:b/>
          <w:bCs/>
          <w:kern w:val="0"/>
        </w:rPr>
        <w:t>5.2. Cauruļu izbūve ar beztranšeju metodi...........................................</w:t>
      </w:r>
      <w:r w:rsidR="001A3DB5">
        <w:rPr>
          <w:rFonts w:ascii="Times New Roman" w:hAnsi="Times New Roman" w:cs="Times New Roman"/>
          <w:b/>
          <w:bCs/>
          <w:kern w:val="0"/>
        </w:rPr>
        <w:t>.......................... 28</w:t>
      </w:r>
    </w:p>
    <w:p w14:paraId="4608893C"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r w:rsidRPr="005B4D7D">
        <w:rPr>
          <w:rFonts w:ascii="Times New Roman" w:hAnsi="Times New Roman" w:cs="Times New Roman"/>
          <w:b/>
          <w:bCs/>
          <w:kern w:val="0"/>
        </w:rPr>
        <w:t>5.3. PE un tērauda spiediena cauruļvadu pārbaude ..................................................... 28</w:t>
      </w:r>
    </w:p>
    <w:p w14:paraId="5991406F"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rPr>
      </w:pPr>
    </w:p>
    <w:p w14:paraId="3461B56C"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sz w:val="24"/>
          <w:szCs w:val="24"/>
        </w:rPr>
      </w:pPr>
      <w:r w:rsidRPr="005B4D7D">
        <w:rPr>
          <w:rFonts w:ascii="Times New Roman" w:hAnsi="Times New Roman" w:cs="Times New Roman"/>
          <w:b/>
          <w:bCs/>
          <w:kern w:val="0"/>
          <w:sz w:val="24"/>
          <w:szCs w:val="24"/>
        </w:rPr>
        <w:t>6. STANDARTI</w:t>
      </w:r>
      <w:r w:rsidRPr="005B4D7D">
        <w:rPr>
          <w:rFonts w:ascii="Times New Roman" w:hAnsi="Times New Roman" w:cs="Times New Roman"/>
          <w:b/>
          <w:bCs/>
          <w:kern w:val="0"/>
        </w:rPr>
        <w:t>................................................................................................................ 29</w:t>
      </w:r>
    </w:p>
    <w:p w14:paraId="2379B492" w14:textId="77777777" w:rsidR="006F10EF" w:rsidRPr="005B4D7D" w:rsidRDefault="006F10EF" w:rsidP="006F10EF">
      <w:pPr>
        <w:autoSpaceDE w:val="0"/>
        <w:autoSpaceDN w:val="0"/>
        <w:adjustRightInd w:val="0"/>
        <w:spacing w:after="0" w:line="240" w:lineRule="auto"/>
        <w:rPr>
          <w:rFonts w:ascii="Times New Roman" w:hAnsi="Times New Roman" w:cs="Times New Roman"/>
          <w:b/>
          <w:bCs/>
          <w:kern w:val="0"/>
          <w:sz w:val="18"/>
          <w:szCs w:val="18"/>
        </w:rPr>
      </w:pPr>
    </w:p>
    <w:p w14:paraId="7E76A160"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0306D8FB"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0997F369"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2FCD4D43"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6627354B"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3BA4ED51"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1027E34C"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0517342F"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4E84F138"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344D9BBF"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2268EB85"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206E9385"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738F216C"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4BAF81A1"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32F55FF5"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5E56E54F"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3375866F"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76F8A65F"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53505093"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0CE71F6D"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29F8934E"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3D123E2F"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121847A8"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3443CD61"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0D3314FF" w14:textId="77777777" w:rsidR="006F10EF" w:rsidRPr="005B4D7D" w:rsidRDefault="006F10EF" w:rsidP="00C741C2">
      <w:pPr>
        <w:autoSpaceDE w:val="0"/>
        <w:autoSpaceDN w:val="0"/>
        <w:adjustRightInd w:val="0"/>
        <w:spacing w:after="0" w:line="240" w:lineRule="auto"/>
        <w:rPr>
          <w:rFonts w:ascii="Times New Roman" w:hAnsi="Times New Roman" w:cs="Times New Roman"/>
          <w:b/>
          <w:bCs/>
          <w:kern w:val="0"/>
          <w:sz w:val="24"/>
          <w:szCs w:val="24"/>
        </w:rPr>
      </w:pPr>
    </w:p>
    <w:p w14:paraId="31812BFE" w14:textId="77777777" w:rsidR="001F2612" w:rsidRPr="005B4D7D" w:rsidRDefault="001F2612" w:rsidP="00C741C2">
      <w:pPr>
        <w:autoSpaceDE w:val="0"/>
        <w:autoSpaceDN w:val="0"/>
        <w:adjustRightInd w:val="0"/>
        <w:spacing w:after="0" w:line="240" w:lineRule="auto"/>
        <w:rPr>
          <w:rFonts w:ascii="Times New Roman" w:hAnsi="Times New Roman" w:cs="Times New Roman"/>
          <w:b/>
          <w:bCs/>
          <w:kern w:val="0"/>
          <w:sz w:val="24"/>
          <w:szCs w:val="24"/>
        </w:rPr>
      </w:pPr>
    </w:p>
    <w:p w14:paraId="5AAF9821" w14:textId="77777777" w:rsidR="001F2612" w:rsidRPr="005B4D7D" w:rsidRDefault="001F2612" w:rsidP="00C741C2">
      <w:pPr>
        <w:autoSpaceDE w:val="0"/>
        <w:autoSpaceDN w:val="0"/>
        <w:adjustRightInd w:val="0"/>
        <w:spacing w:after="0" w:line="240" w:lineRule="auto"/>
        <w:rPr>
          <w:rFonts w:ascii="Times New Roman" w:hAnsi="Times New Roman" w:cs="Times New Roman"/>
          <w:b/>
          <w:bCs/>
          <w:kern w:val="0"/>
          <w:sz w:val="24"/>
          <w:szCs w:val="24"/>
        </w:rPr>
      </w:pPr>
    </w:p>
    <w:p w14:paraId="15525944"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1E5F0D73" w14:textId="77777777" w:rsidR="00377CD1" w:rsidRPr="005B4D7D" w:rsidRDefault="00377CD1" w:rsidP="00C741C2">
      <w:pPr>
        <w:autoSpaceDE w:val="0"/>
        <w:autoSpaceDN w:val="0"/>
        <w:adjustRightInd w:val="0"/>
        <w:spacing w:after="0" w:line="240" w:lineRule="auto"/>
        <w:rPr>
          <w:rFonts w:ascii="Times New Roman" w:hAnsi="Times New Roman" w:cs="Times New Roman"/>
          <w:b/>
          <w:bCs/>
          <w:kern w:val="0"/>
          <w:sz w:val="24"/>
          <w:szCs w:val="24"/>
        </w:rPr>
      </w:pPr>
    </w:p>
    <w:p w14:paraId="2020467A" w14:textId="77777777" w:rsidR="00377CD1" w:rsidRPr="005B4D7D" w:rsidRDefault="00377CD1" w:rsidP="00C741C2">
      <w:pPr>
        <w:autoSpaceDE w:val="0"/>
        <w:autoSpaceDN w:val="0"/>
        <w:adjustRightInd w:val="0"/>
        <w:spacing w:after="0" w:line="240" w:lineRule="auto"/>
        <w:rPr>
          <w:rFonts w:ascii="Times New Roman" w:hAnsi="Times New Roman" w:cs="Times New Roman"/>
          <w:b/>
          <w:bCs/>
          <w:kern w:val="0"/>
          <w:sz w:val="24"/>
          <w:szCs w:val="24"/>
        </w:rPr>
      </w:pPr>
    </w:p>
    <w:p w14:paraId="55D6073A" w14:textId="7C455A63" w:rsidR="00377CD1" w:rsidRDefault="00377CD1" w:rsidP="00C741C2">
      <w:pPr>
        <w:autoSpaceDE w:val="0"/>
        <w:autoSpaceDN w:val="0"/>
        <w:adjustRightInd w:val="0"/>
        <w:spacing w:after="0" w:line="240" w:lineRule="auto"/>
        <w:rPr>
          <w:rFonts w:ascii="Times New Roman" w:hAnsi="Times New Roman" w:cs="Times New Roman"/>
          <w:b/>
          <w:bCs/>
          <w:kern w:val="0"/>
          <w:sz w:val="24"/>
          <w:szCs w:val="24"/>
        </w:rPr>
      </w:pPr>
    </w:p>
    <w:p w14:paraId="0BA97AAF" w14:textId="77777777" w:rsidR="009F3221" w:rsidRPr="005B4D7D" w:rsidRDefault="009F3221" w:rsidP="00C741C2">
      <w:pPr>
        <w:autoSpaceDE w:val="0"/>
        <w:autoSpaceDN w:val="0"/>
        <w:adjustRightInd w:val="0"/>
        <w:spacing w:after="0" w:line="240" w:lineRule="auto"/>
        <w:rPr>
          <w:rFonts w:ascii="Times New Roman" w:hAnsi="Times New Roman" w:cs="Times New Roman"/>
          <w:b/>
          <w:bCs/>
          <w:kern w:val="0"/>
          <w:sz w:val="24"/>
          <w:szCs w:val="24"/>
        </w:rPr>
      </w:pPr>
    </w:p>
    <w:p w14:paraId="47F872A0" w14:textId="77777777" w:rsidR="00D8495B" w:rsidRPr="005B4D7D" w:rsidRDefault="00D8495B" w:rsidP="00C741C2">
      <w:pPr>
        <w:autoSpaceDE w:val="0"/>
        <w:autoSpaceDN w:val="0"/>
        <w:adjustRightInd w:val="0"/>
        <w:spacing w:after="0" w:line="240" w:lineRule="auto"/>
        <w:rPr>
          <w:rFonts w:ascii="Times New Roman" w:hAnsi="Times New Roman" w:cs="Times New Roman"/>
          <w:b/>
          <w:bCs/>
          <w:kern w:val="0"/>
          <w:sz w:val="24"/>
          <w:szCs w:val="24"/>
        </w:rPr>
      </w:pPr>
    </w:p>
    <w:p w14:paraId="7FC90722" w14:textId="77777777" w:rsidR="0037251E" w:rsidRDefault="0037251E" w:rsidP="005B4D7D">
      <w:pPr>
        <w:autoSpaceDE w:val="0"/>
        <w:autoSpaceDN w:val="0"/>
        <w:adjustRightInd w:val="0"/>
        <w:spacing w:after="0" w:line="240" w:lineRule="auto"/>
        <w:jc w:val="both"/>
        <w:rPr>
          <w:rFonts w:ascii="Times New Roman" w:hAnsi="Times New Roman" w:cs="Times New Roman"/>
          <w:b/>
          <w:bCs/>
          <w:kern w:val="0"/>
        </w:rPr>
      </w:pPr>
    </w:p>
    <w:p w14:paraId="38A4A8EF" w14:textId="77777777" w:rsidR="0037251E" w:rsidRDefault="0037251E" w:rsidP="005B4D7D">
      <w:pPr>
        <w:autoSpaceDE w:val="0"/>
        <w:autoSpaceDN w:val="0"/>
        <w:adjustRightInd w:val="0"/>
        <w:spacing w:after="0" w:line="240" w:lineRule="auto"/>
        <w:jc w:val="both"/>
        <w:rPr>
          <w:rFonts w:ascii="Times New Roman" w:hAnsi="Times New Roman" w:cs="Times New Roman"/>
          <w:b/>
          <w:bCs/>
          <w:kern w:val="0"/>
        </w:rPr>
      </w:pPr>
    </w:p>
    <w:p w14:paraId="5EEE80D7" w14:textId="3F97ABC0" w:rsidR="00C741C2" w:rsidRPr="009F3221" w:rsidRDefault="00B72E92" w:rsidP="005B4D7D">
      <w:pPr>
        <w:autoSpaceDE w:val="0"/>
        <w:autoSpaceDN w:val="0"/>
        <w:adjustRightInd w:val="0"/>
        <w:spacing w:after="0" w:line="240" w:lineRule="auto"/>
        <w:jc w:val="both"/>
        <w:rPr>
          <w:rFonts w:ascii="Times New Roman" w:hAnsi="Times New Roman" w:cs="Times New Roman"/>
          <w:b/>
          <w:bCs/>
          <w:kern w:val="0"/>
        </w:rPr>
      </w:pPr>
      <w:r>
        <w:rPr>
          <w:rFonts w:ascii="Times New Roman" w:hAnsi="Times New Roman" w:cs="Times New Roman"/>
          <w:b/>
          <w:bCs/>
          <w:kern w:val="0"/>
        </w:rPr>
        <w:lastRenderedPageBreak/>
        <w:t>1. VISPĀRĪGA INFORMĀCIJA</w:t>
      </w:r>
    </w:p>
    <w:p w14:paraId="7ED1AC2A" w14:textId="77777777" w:rsidR="00C741C2" w:rsidRPr="009F3221" w:rsidRDefault="00C741C2"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1.1. Lietotie saīsinājumi</w:t>
      </w:r>
    </w:p>
    <w:p w14:paraId="4CC6D552" w14:textId="31C4DE5E"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Apzīmējums </w:t>
      </w:r>
      <w:r w:rsidRPr="009F3221">
        <w:rPr>
          <w:rFonts w:ascii="Times New Roman" w:hAnsi="Times New Roman" w:cs="Times New Roman"/>
          <w:kern w:val="0"/>
        </w:rPr>
        <w:tab/>
      </w:r>
      <w:r w:rsidRPr="009F3221">
        <w:rPr>
          <w:rFonts w:ascii="Times New Roman" w:hAnsi="Times New Roman" w:cs="Times New Roman"/>
          <w:kern w:val="0"/>
        </w:rPr>
        <w:tab/>
        <w:t>Paskaidrojums</w:t>
      </w:r>
    </w:p>
    <w:p w14:paraId="02F2939E" w14:textId="482D0118"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μm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Mikrometrs</w:t>
      </w:r>
    </w:p>
    <w:p w14:paraId="2F15CC4C" w14:textId="54E22F2B"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A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Ampēri</w:t>
      </w:r>
    </w:p>
    <w:p w14:paraId="724B466B" w14:textId="37D34D41"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AC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Maiņstrāva</w:t>
      </w:r>
    </w:p>
    <w:p w14:paraId="4CD95A4D" w14:textId="4786AC55" w:rsidR="00C741C2" w:rsidRPr="009F3221" w:rsidRDefault="00C741C2" w:rsidP="005B4D7D">
      <w:pPr>
        <w:autoSpaceDE w:val="0"/>
        <w:autoSpaceDN w:val="0"/>
        <w:adjustRightInd w:val="0"/>
        <w:spacing w:after="0" w:line="240" w:lineRule="auto"/>
        <w:ind w:left="1440" w:hanging="1440"/>
        <w:jc w:val="both"/>
        <w:rPr>
          <w:rFonts w:ascii="Times New Roman" w:hAnsi="Times New Roman" w:cs="Times New Roman"/>
          <w:kern w:val="0"/>
        </w:rPr>
      </w:pPr>
      <w:r w:rsidRPr="009F3221">
        <w:rPr>
          <w:rFonts w:ascii="Times New Roman" w:hAnsi="Times New Roman" w:cs="Times New Roman"/>
          <w:kern w:val="0"/>
        </w:rPr>
        <w:t xml:space="preserve">AISI </w:t>
      </w:r>
      <w:r w:rsidRPr="009F3221">
        <w:rPr>
          <w:rFonts w:ascii="Times New Roman" w:hAnsi="Times New Roman" w:cs="Times New Roman"/>
          <w:kern w:val="0"/>
        </w:rPr>
        <w:tab/>
      </w:r>
      <w:r w:rsidRPr="009F3221">
        <w:rPr>
          <w:rFonts w:ascii="Times New Roman" w:hAnsi="Times New Roman" w:cs="Times New Roman"/>
          <w:kern w:val="0"/>
        </w:rPr>
        <w:tab/>
        <w:t>Amerikas dzelzs un tērauda institūts</w:t>
      </w:r>
    </w:p>
    <w:p w14:paraId="060D1BA7" w14:textId="378C8F3B"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bar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Bārs</w:t>
      </w:r>
    </w:p>
    <w:p w14:paraId="3FEA8300" w14:textId="40F7383B"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ºC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Celsija grāds</w:t>
      </w:r>
    </w:p>
    <w:p w14:paraId="22B06CB8" w14:textId="18784825"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cm</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Centimetrs</w:t>
      </w:r>
    </w:p>
    <w:p w14:paraId="6547A0E3" w14:textId="0B737896"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CBR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Ceļa apakšējo slāņu pretestības pakāpe</w:t>
      </w:r>
    </w:p>
    <w:p w14:paraId="07F420B3" w14:textId="06B37E7D"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CCTV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Closed circuit television - slēgta kontūra televīzija (angļu val.)</w:t>
      </w:r>
    </w:p>
    <w:p w14:paraId="3198A9EE" w14:textId="77777777"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CEM</w:t>
      </w:r>
    </w:p>
    <w:p w14:paraId="48BBF031" w14:textId="381BBDCC" w:rsidR="00C741C2" w:rsidRPr="009F3221" w:rsidRDefault="009F3221" w:rsidP="005B4D7D">
      <w:pPr>
        <w:autoSpaceDE w:val="0"/>
        <w:autoSpaceDN w:val="0"/>
        <w:adjustRightInd w:val="0"/>
        <w:spacing w:after="0" w:line="240" w:lineRule="auto"/>
        <w:jc w:val="both"/>
        <w:rPr>
          <w:rFonts w:ascii="Times New Roman" w:hAnsi="Times New Roman" w:cs="Times New Roman"/>
          <w:kern w:val="0"/>
        </w:rPr>
      </w:pPr>
      <w:proofErr w:type="spellStart"/>
      <w:r>
        <w:rPr>
          <w:rFonts w:ascii="Times New Roman" w:hAnsi="Times New Roman" w:cs="Times New Roman"/>
          <w:kern w:val="0"/>
        </w:rPr>
        <w:t>CEM</w:t>
      </w:r>
      <w:proofErr w:type="spellEnd"/>
      <w:r>
        <w:rPr>
          <w:rFonts w:ascii="Times New Roman" w:hAnsi="Times New Roman" w:cs="Times New Roman"/>
          <w:kern w:val="0"/>
        </w:rPr>
        <w:t xml:space="preserve"> I, </w:t>
      </w:r>
      <w:proofErr w:type="spellStart"/>
      <w:r>
        <w:rPr>
          <w:rFonts w:ascii="Times New Roman" w:hAnsi="Times New Roman" w:cs="Times New Roman"/>
          <w:kern w:val="0"/>
        </w:rPr>
        <w:t>CEM</w:t>
      </w:r>
      <w:proofErr w:type="spellEnd"/>
      <w:r>
        <w:rPr>
          <w:rFonts w:ascii="Times New Roman" w:hAnsi="Times New Roman" w:cs="Times New Roman"/>
          <w:kern w:val="0"/>
        </w:rPr>
        <w:t xml:space="preserve"> II </w:t>
      </w:r>
      <w:r>
        <w:rPr>
          <w:rFonts w:ascii="Times New Roman" w:hAnsi="Times New Roman" w:cs="Times New Roman"/>
          <w:kern w:val="0"/>
        </w:rPr>
        <w:tab/>
      </w:r>
      <w:r w:rsidR="00C741C2" w:rsidRPr="009F3221">
        <w:rPr>
          <w:rFonts w:ascii="Times New Roman" w:hAnsi="Times New Roman" w:cs="Times New Roman"/>
          <w:kern w:val="0"/>
        </w:rPr>
        <w:t>cementu veidi</w:t>
      </w:r>
    </w:p>
    <w:p w14:paraId="6CFA74BE" w14:textId="2D49C30D"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proofErr w:type="spellStart"/>
      <w:r w:rsidRPr="009F3221">
        <w:rPr>
          <w:rFonts w:ascii="Times New Roman" w:hAnsi="Times New Roman" w:cs="Times New Roman"/>
          <w:kern w:val="0"/>
        </w:rPr>
        <w:t>CEM</w:t>
      </w:r>
      <w:proofErr w:type="spellEnd"/>
      <w:r w:rsidRPr="009F3221">
        <w:rPr>
          <w:rFonts w:ascii="Times New Roman" w:hAnsi="Times New Roman" w:cs="Times New Roman"/>
          <w:kern w:val="0"/>
        </w:rPr>
        <w:t xml:space="preserve"> II, </w:t>
      </w:r>
      <w:r w:rsidRPr="009F3221">
        <w:rPr>
          <w:rFonts w:ascii="Times New Roman" w:hAnsi="Times New Roman" w:cs="Times New Roman"/>
          <w:kern w:val="0"/>
        </w:rPr>
        <w:tab/>
      </w:r>
      <w:r w:rsidRPr="009F3221">
        <w:rPr>
          <w:rFonts w:ascii="Times New Roman" w:hAnsi="Times New Roman" w:cs="Times New Roman"/>
          <w:kern w:val="0"/>
        </w:rPr>
        <w:tab/>
        <w:t xml:space="preserve">piemēram: </w:t>
      </w:r>
      <w:proofErr w:type="spellStart"/>
      <w:r w:rsidRPr="009F3221">
        <w:rPr>
          <w:rFonts w:ascii="Times New Roman" w:hAnsi="Times New Roman" w:cs="Times New Roman"/>
          <w:kern w:val="0"/>
        </w:rPr>
        <w:t>kompozītais</w:t>
      </w:r>
      <w:proofErr w:type="spellEnd"/>
      <w:r w:rsidRPr="009F3221">
        <w:rPr>
          <w:rFonts w:ascii="Times New Roman" w:hAnsi="Times New Roman" w:cs="Times New Roman"/>
          <w:kern w:val="0"/>
        </w:rPr>
        <w:t xml:space="preserve"> portlandcements, kas sastāv no klinkera</w:t>
      </w:r>
    </w:p>
    <w:p w14:paraId="5F5DA145" w14:textId="77777777" w:rsidR="00C741C2" w:rsidRPr="009F3221" w:rsidRDefault="00C741C2" w:rsidP="005B4D7D">
      <w:pPr>
        <w:autoSpaceDE w:val="0"/>
        <w:autoSpaceDN w:val="0"/>
        <w:adjustRightInd w:val="0"/>
        <w:spacing w:after="0" w:line="240" w:lineRule="auto"/>
        <w:ind w:left="1440" w:firstLine="720"/>
        <w:jc w:val="both"/>
        <w:rPr>
          <w:rFonts w:ascii="Times New Roman" w:hAnsi="Times New Roman" w:cs="Times New Roman"/>
          <w:kern w:val="0"/>
        </w:rPr>
      </w:pPr>
      <w:r w:rsidRPr="009F3221">
        <w:rPr>
          <w:rFonts w:ascii="Times New Roman" w:hAnsi="Times New Roman" w:cs="Times New Roman"/>
          <w:kern w:val="0"/>
        </w:rPr>
        <w:t>un ģipšakmens un 2 tipu piedevām.</w:t>
      </w:r>
    </w:p>
    <w:p w14:paraId="2600C4D6" w14:textId="671BDE5B"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ø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Cauruļvada ārējais diametrs</w:t>
      </w:r>
    </w:p>
    <w:p w14:paraId="068C0762" w14:textId="0E037F0E"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DAS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Datu apkopošanas sistēma</w:t>
      </w:r>
    </w:p>
    <w:p w14:paraId="4503F293" w14:textId="6C0C33C7"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DC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Līdzstrāva</w:t>
      </w:r>
    </w:p>
    <w:p w14:paraId="4A1C1004" w14:textId="2696FB83"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DCI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Kaļamais ķets</w:t>
      </w:r>
    </w:p>
    <w:p w14:paraId="319F4E28" w14:textId="114D9FF8" w:rsidR="00C741C2" w:rsidRPr="009F3221" w:rsidRDefault="00C741C2" w:rsidP="005B4D7D">
      <w:pPr>
        <w:autoSpaceDE w:val="0"/>
        <w:autoSpaceDN w:val="0"/>
        <w:adjustRightInd w:val="0"/>
        <w:spacing w:after="0" w:line="240" w:lineRule="auto"/>
        <w:ind w:left="2160" w:hanging="2160"/>
        <w:jc w:val="both"/>
        <w:rPr>
          <w:rFonts w:ascii="Times New Roman" w:hAnsi="Times New Roman" w:cs="Times New Roman"/>
          <w:kern w:val="0"/>
        </w:rPr>
      </w:pPr>
      <w:r w:rsidRPr="009F3221">
        <w:rPr>
          <w:rFonts w:ascii="Times New Roman" w:hAnsi="Times New Roman" w:cs="Times New Roman"/>
          <w:kern w:val="0"/>
        </w:rPr>
        <w:t xml:space="preserve">DN </w:t>
      </w:r>
      <w:r w:rsidRPr="009F3221">
        <w:rPr>
          <w:rFonts w:ascii="Times New Roman" w:hAnsi="Times New Roman" w:cs="Times New Roman"/>
          <w:kern w:val="0"/>
        </w:rPr>
        <w:tab/>
        <w:t>Cauruļvada nominālais diametrs, metāla cauruļvadu iekšējais diametrs</w:t>
      </w:r>
    </w:p>
    <w:p w14:paraId="4786332A" w14:textId="51443C10"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dB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Decibels</w:t>
      </w:r>
    </w:p>
    <w:p w14:paraId="13E69178" w14:textId="2D816DB0"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EN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Eiropas normatīvs</w:t>
      </w:r>
    </w:p>
    <w:p w14:paraId="0F676870" w14:textId="52803F80"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ELT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Ārējā elektroapgāde</w:t>
      </w:r>
    </w:p>
    <w:p w14:paraId="5F37D943" w14:textId="16462E88" w:rsidR="00C741C2" w:rsidRPr="009F3221" w:rsidRDefault="00C741C2" w:rsidP="005B4D7D">
      <w:pPr>
        <w:autoSpaceDE w:val="0"/>
        <w:autoSpaceDN w:val="0"/>
        <w:adjustRightInd w:val="0"/>
        <w:spacing w:after="0" w:line="240" w:lineRule="auto"/>
        <w:ind w:left="720" w:hanging="720"/>
        <w:jc w:val="both"/>
        <w:rPr>
          <w:rFonts w:ascii="Times New Roman" w:hAnsi="Times New Roman" w:cs="Times New Roman"/>
          <w:kern w:val="0"/>
        </w:rPr>
      </w:pPr>
      <w:r w:rsidRPr="009F3221">
        <w:rPr>
          <w:rFonts w:ascii="Times New Roman" w:hAnsi="Times New Roman" w:cs="Times New Roman"/>
          <w:kern w:val="0"/>
        </w:rPr>
        <w:t xml:space="preserve">EPDM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 xml:space="preserve">Ethylene propylene diene Monomer - etila propilēna dina monomērs </w:t>
      </w:r>
    </w:p>
    <w:p w14:paraId="3F30B587" w14:textId="41848B8C" w:rsidR="00C741C2" w:rsidRPr="009F3221" w:rsidRDefault="00C741C2" w:rsidP="005B4D7D">
      <w:pPr>
        <w:autoSpaceDE w:val="0"/>
        <w:autoSpaceDN w:val="0"/>
        <w:adjustRightInd w:val="0"/>
        <w:spacing w:after="0" w:line="240" w:lineRule="auto"/>
        <w:ind w:left="2160" w:hanging="2160"/>
        <w:jc w:val="both"/>
        <w:rPr>
          <w:rFonts w:ascii="Times New Roman" w:hAnsi="Times New Roman" w:cs="Times New Roman"/>
          <w:kern w:val="0"/>
        </w:rPr>
      </w:pPr>
      <w:r w:rsidRPr="009F3221">
        <w:rPr>
          <w:rFonts w:ascii="Times New Roman" w:hAnsi="Times New Roman" w:cs="Times New Roman"/>
          <w:kern w:val="0"/>
        </w:rPr>
        <w:t xml:space="preserve">FIDIC </w:t>
      </w:r>
      <w:r w:rsidRPr="009F3221">
        <w:rPr>
          <w:rFonts w:ascii="Times New Roman" w:hAnsi="Times New Roman" w:cs="Times New Roman"/>
          <w:kern w:val="0"/>
        </w:rPr>
        <w:tab/>
        <w:t>Iekārtu piegādes un projektēšanas – būvniecības darbu līguma noteikumi</w:t>
      </w:r>
    </w:p>
    <w:p w14:paraId="4AB0CF96" w14:textId="18011F39"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g/m2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Grami uz kvadrātmetru</w:t>
      </w:r>
    </w:p>
    <w:p w14:paraId="3EF5A80F" w14:textId="43CCECE5"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GRP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 xml:space="preserve">Glassfibre reinforced plastics - ar stiklašķiedru stiprināta plastmasa HDPE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Augsta blīvuma polietilēns</w:t>
      </w:r>
    </w:p>
    <w:p w14:paraId="713D0F14" w14:textId="14FE1FEB"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mm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Hg Dzīvsudraba staba milimetrs, spiediena mērvienība</w:t>
      </w:r>
    </w:p>
    <w:p w14:paraId="4E7864FB" w14:textId="0DB27109"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Hz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Hercs - frekvences mērvienība</w:t>
      </w:r>
    </w:p>
    <w:p w14:paraId="7BC6CE9E" w14:textId="065E9024"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IEC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Starptautiskā elektrotehniskā komisija</w:t>
      </w:r>
    </w:p>
    <w:p w14:paraId="14F170A6" w14:textId="13F64BF5"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I/O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Ievads/izvads</w:t>
      </w:r>
    </w:p>
    <w:p w14:paraId="0D7B3D7D" w14:textId="36CDB239"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proofErr w:type="spellStart"/>
      <w:r w:rsidRPr="009F3221">
        <w:rPr>
          <w:rFonts w:ascii="Times New Roman" w:hAnsi="Times New Roman" w:cs="Times New Roman"/>
          <w:kern w:val="0"/>
        </w:rPr>
        <w:t>IP68</w:t>
      </w:r>
      <w:proofErr w:type="spellEnd"/>
      <w:r w:rsidRPr="009F3221">
        <w:rPr>
          <w:rFonts w:ascii="Times New Roman" w:hAnsi="Times New Roman" w:cs="Times New Roman"/>
          <w:kern w:val="0"/>
        </w:rPr>
        <w:t xml:space="preserve"> </w:t>
      </w:r>
      <w:r w:rsidR="005B4D7D" w:rsidRPr="009F3221">
        <w:rPr>
          <w:rFonts w:ascii="Times New Roman" w:hAnsi="Times New Roman" w:cs="Times New Roman"/>
          <w:kern w:val="0"/>
        </w:rPr>
        <w:tab/>
      </w:r>
      <w:r w:rsidR="005B4D7D" w:rsidRPr="009F3221">
        <w:rPr>
          <w:rFonts w:ascii="Times New Roman" w:hAnsi="Times New Roman" w:cs="Times New Roman"/>
          <w:kern w:val="0"/>
        </w:rPr>
        <w:tab/>
      </w:r>
      <w:r w:rsidR="005B4D7D" w:rsidRPr="009F3221">
        <w:rPr>
          <w:rFonts w:ascii="Times New Roman" w:hAnsi="Times New Roman" w:cs="Times New Roman"/>
          <w:kern w:val="0"/>
        </w:rPr>
        <w:tab/>
      </w:r>
      <w:r w:rsidRPr="009F3221">
        <w:rPr>
          <w:rFonts w:ascii="Times New Roman" w:hAnsi="Times New Roman" w:cs="Times New Roman"/>
          <w:kern w:val="0"/>
        </w:rPr>
        <w:t>Drošības klase</w:t>
      </w:r>
    </w:p>
    <w:p w14:paraId="37C4AE17" w14:textId="641FF0AA"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ISO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Starptautiskā standartu organizācija</w:t>
      </w:r>
    </w:p>
    <w:p w14:paraId="0F577D7A" w14:textId="5385D9A1"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kN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Kiloņūtons</w:t>
      </w:r>
    </w:p>
    <w:p w14:paraId="2A7571FC" w14:textId="1229BDD0"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KSS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Kanalizācijas sūkņu stacija</w:t>
      </w:r>
    </w:p>
    <w:p w14:paraId="76A2A104" w14:textId="471B3D87"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km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Kilometrs</w:t>
      </w:r>
    </w:p>
    <w:p w14:paraId="580819CD" w14:textId="0FBA9269"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km2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kvadrātkilometrs</w:t>
      </w:r>
    </w:p>
    <w:p w14:paraId="49D2B759" w14:textId="0FEF2905" w:rsidR="00C741C2" w:rsidRPr="009F3221" w:rsidRDefault="00C741C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kW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Kilovats</w:t>
      </w:r>
    </w:p>
    <w:p w14:paraId="130BD2A5" w14:textId="41EF8C63" w:rsidR="00906B04" w:rsidRPr="009F3221" w:rsidRDefault="00C741C2" w:rsidP="005B4D7D">
      <w:pPr>
        <w:spacing w:after="0"/>
        <w:jc w:val="both"/>
        <w:rPr>
          <w:rFonts w:ascii="Times New Roman" w:hAnsi="Times New Roman" w:cs="Times New Roman"/>
          <w:kern w:val="0"/>
        </w:rPr>
      </w:pPr>
      <w:proofErr w:type="spellStart"/>
      <w:r w:rsidRPr="009F3221">
        <w:rPr>
          <w:rFonts w:ascii="Times New Roman" w:hAnsi="Times New Roman" w:cs="Times New Roman"/>
          <w:kern w:val="0"/>
        </w:rPr>
        <w:t>kWh</w:t>
      </w:r>
      <w:proofErr w:type="spellEnd"/>
      <w:r w:rsidRPr="009F3221">
        <w:rPr>
          <w:rFonts w:ascii="Times New Roman" w:hAnsi="Times New Roman" w:cs="Times New Roman"/>
          <w:kern w:val="0"/>
        </w:rPr>
        <w:t>/</w:t>
      </w:r>
      <w:proofErr w:type="spellStart"/>
      <w:r w:rsidRPr="009F3221">
        <w:rPr>
          <w:rFonts w:ascii="Times New Roman" w:hAnsi="Times New Roman" w:cs="Times New Roman"/>
          <w:kern w:val="0"/>
        </w:rPr>
        <w:t>m3</w:t>
      </w:r>
      <w:proofErr w:type="spellEnd"/>
      <w:r w:rsidRPr="009F3221">
        <w:rPr>
          <w:rFonts w:ascii="Times New Roman" w:hAnsi="Times New Roman" w:cs="Times New Roman"/>
          <w:kern w:val="0"/>
        </w:rPr>
        <w:t xml:space="preserve"> </w:t>
      </w:r>
      <w:r w:rsidR="00906B04" w:rsidRPr="009F3221">
        <w:rPr>
          <w:rFonts w:ascii="Times New Roman" w:hAnsi="Times New Roman" w:cs="Times New Roman"/>
          <w:kern w:val="0"/>
        </w:rPr>
        <w:tab/>
      </w:r>
      <w:r w:rsidR="00906B04" w:rsidRPr="009F3221">
        <w:rPr>
          <w:rFonts w:ascii="Times New Roman" w:hAnsi="Times New Roman" w:cs="Times New Roman"/>
          <w:kern w:val="0"/>
        </w:rPr>
        <w:tab/>
      </w:r>
      <w:r w:rsidRPr="009F3221">
        <w:rPr>
          <w:rFonts w:ascii="Times New Roman" w:hAnsi="Times New Roman" w:cs="Times New Roman"/>
          <w:kern w:val="0"/>
        </w:rPr>
        <w:t>Kilovatstundas uz kubikmetru</w:t>
      </w:r>
      <w:r w:rsidR="00906B04" w:rsidRPr="009F3221">
        <w:rPr>
          <w:rFonts w:ascii="Times New Roman" w:hAnsi="Times New Roman" w:cs="Times New Roman"/>
          <w:kern w:val="0"/>
        </w:rPr>
        <w:t xml:space="preserve"> </w:t>
      </w:r>
    </w:p>
    <w:p w14:paraId="68302FED" w14:textId="479CB2C5" w:rsidR="00906B04" w:rsidRPr="009F3221" w:rsidRDefault="00906B04" w:rsidP="005B4D7D">
      <w:pPr>
        <w:spacing w:after="0"/>
        <w:jc w:val="both"/>
        <w:rPr>
          <w:rFonts w:ascii="Times New Roman" w:hAnsi="Times New Roman" w:cs="Times New Roman"/>
          <w:kern w:val="0"/>
        </w:rPr>
      </w:pPr>
      <w:r w:rsidRPr="009F3221">
        <w:rPr>
          <w:rFonts w:ascii="Times New Roman" w:hAnsi="Times New Roman" w:cs="Times New Roman"/>
          <w:kern w:val="0"/>
        </w:rPr>
        <w:t>kV</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Kilovolts</w:t>
      </w:r>
    </w:p>
    <w:p w14:paraId="1BAB8B8A" w14:textId="3785886F"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LAD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Lauku atbalsta dienests</w:t>
      </w:r>
    </w:p>
    <w:p w14:paraId="1F14EAF3" w14:textId="250848D8"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LBN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Latvijas būvnormatīvs</w:t>
      </w:r>
    </w:p>
    <w:p w14:paraId="00864080" w14:textId="618143BD"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LED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Gaismas diodes</w:t>
      </w:r>
    </w:p>
    <w:p w14:paraId="39652845" w14:textId="5CA09C8F"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LVS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Latvijas Valsts standarts</w:t>
      </w:r>
    </w:p>
    <w:p w14:paraId="78C6BAA0" w14:textId="5897344D"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LAS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Latvijas augstumu sistēma</w:t>
      </w:r>
    </w:p>
    <w:p w14:paraId="7AF29670" w14:textId="15ED9538"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l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Litrs</w:t>
      </w:r>
    </w:p>
    <w:p w14:paraId="478252E1" w14:textId="140D2CCA"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l/s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Litrs sekundē</w:t>
      </w:r>
    </w:p>
    <w:p w14:paraId="6DB255E1" w14:textId="0400C1BA"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mA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Miliampērs</w:t>
      </w:r>
    </w:p>
    <w:p w14:paraId="6D959844" w14:textId="043265CC"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m.d.f.t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Minimālais sausas plēves biezums</w:t>
      </w:r>
    </w:p>
    <w:p w14:paraId="1EFF488A" w14:textId="052B631D"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MDPE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Vidēja blīvuma polietilēns</w:t>
      </w:r>
    </w:p>
    <w:p w14:paraId="428E95E6" w14:textId="3826E271"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MK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Ministru kabinets</w:t>
      </w:r>
    </w:p>
    <w:p w14:paraId="73196222" w14:textId="312E3EEF"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 xml:space="preserve">mg/l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Miligrami uz litru</w:t>
      </w:r>
    </w:p>
    <w:p w14:paraId="2FD69A6E" w14:textId="1F27A0EA"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min.</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Minimums</w:t>
      </w:r>
    </w:p>
    <w:p w14:paraId="309D4372" w14:textId="2EC3D153"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Metrs</w:t>
      </w:r>
    </w:p>
    <w:p w14:paraId="1C3130FA" w14:textId="6DF79FC3"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mm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Milimetrs</w:t>
      </w:r>
    </w:p>
    <w:p w14:paraId="2630A204" w14:textId="379AA08C"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m2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Kvadrātmetrs</w:t>
      </w:r>
    </w:p>
    <w:p w14:paraId="32C439F6" w14:textId="3C0D90E4"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m3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Kubikmetrs</w:t>
      </w:r>
    </w:p>
    <w:p w14:paraId="2CF06949" w14:textId="315E0F83"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m3/d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Kubikmetrs dienā</w:t>
      </w:r>
    </w:p>
    <w:p w14:paraId="1E03E3F9" w14:textId="0557787F"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m/h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Metri stundā</w:t>
      </w:r>
    </w:p>
    <w:p w14:paraId="164D81C1" w14:textId="490723A5"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m3/h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Kubikmetri stundā</w:t>
      </w:r>
    </w:p>
    <w:p w14:paraId="367788BA" w14:textId="5E250328"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N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Ņūtoni; elektrībā - neitrāle</w:t>
      </w:r>
    </w:p>
    <w:p w14:paraId="22C52994" w14:textId="0EB3F8AE"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Nr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Numurs</w:t>
      </w:r>
    </w:p>
    <w:p w14:paraId="00D8DCB9" w14:textId="6175E4B1"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w:t>
      </w:r>
      <w:proofErr w:type="spellStart"/>
      <w:r w:rsidRPr="009F3221">
        <w:rPr>
          <w:rFonts w:ascii="Times New Roman" w:hAnsi="Times New Roman" w:cs="Times New Roman"/>
          <w:kern w:val="0"/>
        </w:rPr>
        <w:t>mm</w:t>
      </w:r>
      <w:r w:rsidR="009F3221">
        <w:rPr>
          <w:rFonts w:ascii="Times New Roman" w:hAnsi="Times New Roman" w:cs="Times New Roman"/>
          <w:kern w:val="0"/>
        </w:rPr>
        <w:t>2</w:t>
      </w:r>
      <w:proofErr w:type="spellEnd"/>
      <w:r w:rsidR="009F3221">
        <w:rPr>
          <w:rFonts w:ascii="Times New Roman" w:hAnsi="Times New Roman" w:cs="Times New Roman"/>
          <w:kern w:val="0"/>
        </w:rPr>
        <w:t xml:space="preserve"> </w:t>
      </w:r>
      <w:r w:rsidR="009F3221">
        <w:rPr>
          <w:rFonts w:ascii="Times New Roman" w:hAnsi="Times New Roman" w:cs="Times New Roman"/>
          <w:kern w:val="0"/>
        </w:rPr>
        <w:tab/>
      </w:r>
      <w:r w:rsidR="009F3221">
        <w:rPr>
          <w:rFonts w:ascii="Times New Roman" w:hAnsi="Times New Roman" w:cs="Times New Roman"/>
          <w:kern w:val="0"/>
        </w:rPr>
        <w:tab/>
      </w:r>
      <w:r w:rsidRPr="009F3221">
        <w:rPr>
          <w:rFonts w:ascii="Times New Roman" w:hAnsi="Times New Roman" w:cs="Times New Roman"/>
          <w:kern w:val="0"/>
        </w:rPr>
        <w:t>Ņūtoni uz kvadrātmilimetru</w:t>
      </w:r>
    </w:p>
    <w:p w14:paraId="1A986366" w14:textId="60AED44E"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Nm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Nanometrs</w:t>
      </w:r>
    </w:p>
    <w:p w14:paraId="632A10C0" w14:textId="26FA2F62"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PC</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Personālais dators</w:t>
      </w:r>
    </w:p>
    <w:p w14:paraId="5FD19324" w14:textId="496216C0"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PE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Polietilēns</w:t>
      </w:r>
    </w:p>
    <w:p w14:paraId="0606B821" w14:textId="0B07D72D"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PEHD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Polytethylene high density – augsta blīvuma polietilēns</w:t>
      </w:r>
    </w:p>
    <w:p w14:paraId="4AD27A9E" w14:textId="68E3632C"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PFA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Pulverised Fuel Ash - pulverizēti degvielas pelni (angļu val.)</w:t>
      </w:r>
    </w:p>
    <w:p w14:paraId="07B6D4D2" w14:textId="11A456CC"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pH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Ūdeņraža jonu koncentrācija šķīdumā</w:t>
      </w:r>
    </w:p>
    <w:p w14:paraId="3E0FBF38" w14:textId="1149AA92"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PLC</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Programmējamās kontroles sistēmas</w:t>
      </w:r>
    </w:p>
    <w:p w14:paraId="7D27A5D3" w14:textId="7939FEBD"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PN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Spiediena klase</w:t>
      </w:r>
    </w:p>
    <w:p w14:paraId="751191BA" w14:textId="08F61F30"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PP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Polipropilēns</w:t>
      </w:r>
    </w:p>
    <w:p w14:paraId="1818862B" w14:textId="3C13289A"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PVC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Polivinilhlorīds - termoplastisks polimērs</w:t>
      </w:r>
    </w:p>
    <w:p w14:paraId="7FDFD7D0" w14:textId="63D68AE9"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rpm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Rotācijas frekvence</w:t>
      </w:r>
    </w:p>
    <w:p w14:paraId="1B65CFB1" w14:textId="475293E0" w:rsidR="00906B04" w:rsidRPr="009F3221" w:rsidRDefault="00906B04" w:rsidP="005B4D7D">
      <w:pPr>
        <w:autoSpaceDE w:val="0"/>
        <w:autoSpaceDN w:val="0"/>
        <w:adjustRightInd w:val="0"/>
        <w:spacing w:after="0" w:line="240" w:lineRule="auto"/>
        <w:ind w:left="2160" w:hanging="2160"/>
        <w:jc w:val="both"/>
        <w:rPr>
          <w:rFonts w:ascii="Times New Roman" w:hAnsi="Times New Roman" w:cs="Times New Roman"/>
          <w:kern w:val="0"/>
        </w:rPr>
      </w:pPr>
      <w:r w:rsidRPr="009F3221">
        <w:rPr>
          <w:rFonts w:ascii="Times New Roman" w:hAnsi="Times New Roman" w:cs="Times New Roman"/>
          <w:kern w:val="0"/>
        </w:rPr>
        <w:t xml:space="preserve">SCADA </w:t>
      </w:r>
      <w:r w:rsidRPr="009F3221">
        <w:rPr>
          <w:rFonts w:ascii="Times New Roman" w:hAnsi="Times New Roman" w:cs="Times New Roman"/>
          <w:kern w:val="0"/>
        </w:rPr>
        <w:tab/>
        <w:t>Pārraudzības, vadības un datu savākšanas sistēma (System Control and Data Acquisition)</w:t>
      </w:r>
    </w:p>
    <w:p w14:paraId="6B7A1F3E" w14:textId="7176069E"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T.P&amp;N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Trīs fāžu un neitrālās līnijas (slēdzis)</w:t>
      </w:r>
    </w:p>
    <w:p w14:paraId="470D8675" w14:textId="0C6F67CF"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t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Tonna</w:t>
      </w:r>
    </w:p>
    <w:p w14:paraId="0938E8DA" w14:textId="18A11577" w:rsidR="00906B04" w:rsidRPr="009F3221" w:rsidRDefault="00906B04" w:rsidP="005B4D7D">
      <w:pPr>
        <w:spacing w:after="0"/>
        <w:jc w:val="both"/>
        <w:rPr>
          <w:rFonts w:ascii="Times New Roman" w:hAnsi="Times New Roman" w:cs="Times New Roman"/>
          <w:kern w:val="0"/>
        </w:rPr>
      </w:pPr>
      <w:r w:rsidRPr="009F3221">
        <w:rPr>
          <w:rFonts w:ascii="Times New Roman" w:hAnsi="Times New Roman" w:cs="Times New Roman"/>
          <w:kern w:val="0"/>
        </w:rPr>
        <w:t xml:space="preserve">UHF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Ultra high frequency - ultra augstās frekvences (angļu val.)</w:t>
      </w:r>
    </w:p>
    <w:p w14:paraId="470BA9D3" w14:textId="1411D61B" w:rsidR="00906B04" w:rsidRPr="009F3221" w:rsidRDefault="00906B0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UPS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Nepārtrauktas elektrobarošanas sistēma</w:t>
      </w:r>
    </w:p>
    <w:p w14:paraId="6DCE1AE0" w14:textId="79EB3683" w:rsidR="00906B04" w:rsidRPr="009F3221" w:rsidRDefault="00906B04" w:rsidP="005B4D7D">
      <w:pPr>
        <w:spacing w:after="0"/>
        <w:jc w:val="both"/>
        <w:rPr>
          <w:rFonts w:ascii="Times New Roman" w:hAnsi="Times New Roman" w:cs="Times New Roman"/>
          <w:kern w:val="0"/>
        </w:rPr>
      </w:pPr>
      <w:r w:rsidRPr="009F3221">
        <w:rPr>
          <w:rFonts w:ascii="Times New Roman" w:hAnsi="Times New Roman" w:cs="Times New Roman"/>
          <w:kern w:val="0"/>
        </w:rPr>
        <w:t xml:space="preserve">V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Volti</w:t>
      </w:r>
    </w:p>
    <w:p w14:paraId="4AE73C6A" w14:textId="08132106" w:rsidR="00702CF8" w:rsidRPr="009F3221" w:rsidRDefault="00702CF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VAS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Vadības un automatizācijas sistēma</w:t>
      </w:r>
    </w:p>
    <w:p w14:paraId="24059264" w14:textId="1A0EFAAA" w:rsidR="00702CF8" w:rsidRPr="009F3221" w:rsidRDefault="00702CF8" w:rsidP="005B4D7D">
      <w:pPr>
        <w:autoSpaceDE w:val="0"/>
        <w:autoSpaceDN w:val="0"/>
        <w:adjustRightInd w:val="0"/>
        <w:spacing w:after="0" w:line="240" w:lineRule="auto"/>
        <w:jc w:val="both"/>
        <w:rPr>
          <w:rFonts w:ascii="Times New Roman" w:hAnsi="Times New Roman" w:cs="Times New Roman"/>
          <w:kern w:val="0"/>
        </w:rPr>
      </w:pPr>
      <w:proofErr w:type="spellStart"/>
      <w:r w:rsidRPr="009F3221">
        <w:rPr>
          <w:rFonts w:ascii="Times New Roman" w:hAnsi="Times New Roman" w:cs="Times New Roman"/>
          <w:kern w:val="0"/>
        </w:rPr>
        <w:t>VSK</w:t>
      </w:r>
      <w:proofErr w:type="spellEnd"/>
      <w:r w:rsidRPr="009F3221">
        <w:rPr>
          <w:rFonts w:ascii="Times New Roman" w:hAnsi="Times New Roman" w:cs="Times New Roman"/>
          <w:kern w:val="0"/>
        </w:rPr>
        <w:t xml:space="preserve">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Valsts sertifikātu reģistrs</w:t>
      </w:r>
    </w:p>
    <w:p w14:paraId="04CDCD10" w14:textId="0128E553" w:rsidR="00702CF8" w:rsidRPr="009F3221" w:rsidRDefault="00702CF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VUGD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Valsts ugunsdzēsības un glābšanas dienests</w:t>
      </w:r>
    </w:p>
    <w:p w14:paraId="6640A445" w14:textId="295A7A62" w:rsidR="00702CF8" w:rsidRPr="009F3221" w:rsidRDefault="00702CF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VVD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Valsts vides dienests</w:t>
      </w:r>
    </w:p>
    <w:p w14:paraId="58EAD384" w14:textId="5EE51B22" w:rsidR="00702CF8" w:rsidRPr="009F3221" w:rsidRDefault="00702CF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Procents</w:t>
      </w:r>
    </w:p>
    <w:p w14:paraId="6E3CDB64" w14:textId="45D60B0E" w:rsidR="00702CF8" w:rsidRPr="009F3221" w:rsidRDefault="00702CF8" w:rsidP="005B4D7D">
      <w:pPr>
        <w:jc w:val="both"/>
        <w:rPr>
          <w:rFonts w:ascii="Times New Roman" w:hAnsi="Times New Roman" w:cs="Times New Roman"/>
          <w:b/>
          <w:bCs/>
          <w:kern w:val="0"/>
        </w:rPr>
      </w:pPr>
      <w:r w:rsidRPr="009F3221">
        <w:rPr>
          <w:rFonts w:ascii="Times New Roman" w:hAnsi="Times New Roman" w:cs="Times New Roman"/>
          <w:kern w:val="0"/>
        </w:rPr>
        <w:t xml:space="preserve">XLPE </w:t>
      </w:r>
      <w:r w:rsidRPr="009F3221">
        <w:rPr>
          <w:rFonts w:ascii="Times New Roman" w:hAnsi="Times New Roman" w:cs="Times New Roman"/>
          <w:kern w:val="0"/>
        </w:rPr>
        <w:tab/>
      </w:r>
      <w:r w:rsidRPr="009F3221">
        <w:rPr>
          <w:rFonts w:ascii="Times New Roman" w:hAnsi="Times New Roman" w:cs="Times New Roman"/>
          <w:kern w:val="0"/>
        </w:rPr>
        <w:tab/>
      </w:r>
      <w:r w:rsidRPr="009F3221">
        <w:rPr>
          <w:rFonts w:ascii="Times New Roman" w:hAnsi="Times New Roman" w:cs="Times New Roman"/>
          <w:kern w:val="0"/>
        </w:rPr>
        <w:tab/>
        <w:t>Ekstrudēta polietilēna aizsargizolācija</w:t>
      </w:r>
    </w:p>
    <w:p w14:paraId="68913A0D" w14:textId="77777777" w:rsidR="00702CF8" w:rsidRPr="009F3221" w:rsidRDefault="00702CF8"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1.2. Projekta mērķis</w:t>
      </w:r>
    </w:p>
    <w:p w14:paraId="6756B2AE" w14:textId="0F78A7A1" w:rsidR="00702CF8" w:rsidRPr="009F3221" w:rsidRDefault="00702CF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Atbilstoši Direktīvas 91/271/EEK Par pilsētu notekūdeņu attīrīšanu ieviešanas plānam Latvijā, projekta ietvaros plānots paplašināt kanalizācijas tīklus, lai palielinātu to iedzīvotāju skaitu, kuru īpašumiem ir nodrošināts pieslēgums centralizētajai ūdensapgādes un kanalizācijas sistēmai.</w:t>
      </w:r>
    </w:p>
    <w:p w14:paraId="3189ACCB" w14:textId="22C39046" w:rsidR="00702CF8" w:rsidRPr="009F3221" w:rsidRDefault="00702CF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Projekta ietvaros ir paredzēts izbūvēt jaunus ārējos kanalizācijas inženiertīklus t.sk. izbūvējot vai pārbūvējot KSS, saskaņā ar pievienoto projekta koncepciju.</w:t>
      </w:r>
    </w:p>
    <w:p w14:paraId="3EA9DD27" w14:textId="43829D87" w:rsidR="00702CF8" w:rsidRPr="009F3221" w:rsidRDefault="00702CF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Jaunu, pilnībā aprīkotu kanalizācijas tīklu cauruļvadu būvniecība Baldones iedzīvotājiem nodrošinās papildus pieslēguma iespējas centralizētām ūdenssaimniecības sistēmām.</w:t>
      </w:r>
    </w:p>
    <w:p w14:paraId="6816EA1C" w14:textId="1596019B" w:rsidR="00C741C2" w:rsidRPr="009F3221" w:rsidRDefault="00702CF8" w:rsidP="005B4D7D">
      <w:pPr>
        <w:jc w:val="both"/>
        <w:rPr>
          <w:rFonts w:ascii="Times New Roman" w:hAnsi="Times New Roman" w:cs="Times New Roman"/>
          <w:kern w:val="0"/>
        </w:rPr>
      </w:pPr>
      <w:r w:rsidRPr="009F3221">
        <w:rPr>
          <w:rFonts w:ascii="Times New Roman" w:hAnsi="Times New Roman" w:cs="Times New Roman"/>
          <w:kern w:val="0"/>
        </w:rPr>
        <w:t>Īpašumu pieslēgumu izveide paredzēta ielu sarkano līniju robežās.</w:t>
      </w:r>
    </w:p>
    <w:p w14:paraId="0A3F49F5" w14:textId="77777777" w:rsidR="00702CF8" w:rsidRPr="009F3221" w:rsidRDefault="00702CF8"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1.3. Esošās situācijas raksturojums</w:t>
      </w:r>
    </w:p>
    <w:p w14:paraId="3A45BE36" w14:textId="18618CDD" w:rsidR="00C44C2F" w:rsidRPr="009F3221" w:rsidRDefault="00C44C2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Sakarā ar to, ka apdzīvotā vietā kanalizācijas attīrīšanas iekārtas ir novecojušas, jauda neatbilst šodienas iedzīvotāju skaitam un sekojoši nenodrošina piesārņojumu, bioloģiskajam procesam un nav prognozējams, kad palielināsies iedzīvotāju skaits un potenciāli sasniegt iepriekšējo līmeni, jo nenoslogotas attīrīšanas ietaises arī nav darba spējīgas un neattīra pat šo samazināto piesārņojumu, nolemts pārbūvēt KSS un izbūvēt spiedvadu uz ieplūdes aku pie Baldones </w:t>
      </w:r>
      <w:proofErr w:type="spellStart"/>
      <w:r w:rsidRPr="009F3221">
        <w:rPr>
          <w:rFonts w:ascii="Times New Roman" w:hAnsi="Times New Roman" w:cs="Times New Roman"/>
          <w:kern w:val="0"/>
        </w:rPr>
        <w:t>NAI</w:t>
      </w:r>
      <w:proofErr w:type="spellEnd"/>
      <w:r w:rsidRPr="009F3221">
        <w:rPr>
          <w:rFonts w:ascii="Times New Roman" w:hAnsi="Times New Roman" w:cs="Times New Roman"/>
          <w:kern w:val="0"/>
        </w:rPr>
        <w:t>.</w:t>
      </w:r>
    </w:p>
    <w:p w14:paraId="6FF5A660" w14:textId="77777777" w:rsidR="00D8495B" w:rsidRPr="009F3221" w:rsidRDefault="00D8495B" w:rsidP="005B4D7D">
      <w:pPr>
        <w:autoSpaceDE w:val="0"/>
        <w:autoSpaceDN w:val="0"/>
        <w:adjustRightInd w:val="0"/>
        <w:spacing w:after="0" w:line="240" w:lineRule="auto"/>
        <w:jc w:val="both"/>
        <w:rPr>
          <w:rFonts w:ascii="Times New Roman" w:hAnsi="Times New Roman" w:cs="Times New Roman"/>
          <w:kern w:val="0"/>
        </w:rPr>
      </w:pPr>
    </w:p>
    <w:p w14:paraId="4DAF2555" w14:textId="3DFC95E1" w:rsidR="00C44C2F" w:rsidRPr="009F3221" w:rsidRDefault="00C44C2F"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1.4. Līguma īstenošanas vieta</w:t>
      </w:r>
    </w:p>
    <w:p w14:paraId="2A307120" w14:textId="7BEAAA74" w:rsidR="00C44C2F" w:rsidRPr="009F3221" w:rsidRDefault="00C44C2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Būvdarbus paredzēts veikt Baldones pilsētas teritorijā. Būvlaukuma teritorija ir brīvi pieejama apskatei jebkurā Uzņēmēja izvēlētajā laikā (izņemot piekļuvi esošām KSS).</w:t>
      </w:r>
    </w:p>
    <w:p w14:paraId="1F70A8A7" w14:textId="77777777" w:rsidR="00C44C2F" w:rsidRPr="009F3221" w:rsidRDefault="00C44C2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Cauruļvadus ir plānots trasēt pa esošajiem ceļiem, ielām un nav apsvērts alternatīvs to izvietojums.</w:t>
      </w:r>
    </w:p>
    <w:p w14:paraId="414A2B9B" w14:textId="77777777" w:rsidR="00C44C2F" w:rsidRPr="009F3221" w:rsidRDefault="00C44C2F" w:rsidP="005B4D7D">
      <w:pPr>
        <w:autoSpaceDE w:val="0"/>
        <w:autoSpaceDN w:val="0"/>
        <w:adjustRightInd w:val="0"/>
        <w:spacing w:after="0" w:line="240" w:lineRule="auto"/>
        <w:jc w:val="both"/>
        <w:rPr>
          <w:rFonts w:ascii="Times New Roman" w:hAnsi="Times New Roman" w:cs="Times New Roman"/>
          <w:kern w:val="0"/>
        </w:rPr>
      </w:pPr>
    </w:p>
    <w:p w14:paraId="5364AB24" w14:textId="77777777" w:rsidR="00C44C2F" w:rsidRPr="009F3221" w:rsidRDefault="00C44C2F"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1.5. Klimatiskie apstākļi</w:t>
      </w:r>
    </w:p>
    <w:p w14:paraId="58065D04" w14:textId="77777777" w:rsidR="00C44C2F" w:rsidRPr="009F3221" w:rsidRDefault="00C44C2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Latvijas klimatu kopumā nosaka tās ģeogrāfiskais stāvoklis Baltijas jūras tuvumā, rajonā, kur</w:t>
      </w:r>
    </w:p>
    <w:p w14:paraId="072B5399" w14:textId="77777777" w:rsidR="00C44C2F" w:rsidRPr="009F3221" w:rsidRDefault="00C44C2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valdošās ir gaisa masas no Atlantijas okeāna.</w:t>
      </w:r>
    </w:p>
    <w:p w14:paraId="4CC9E6C2" w14:textId="79C763E2" w:rsidR="00C44C2F" w:rsidRPr="009F3221" w:rsidRDefault="00C44C2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Klimats raksturojams kā pārejas posms no jūras uz kontinentālo. Janvāra gaisa temperatūra no +8°C līdz -20°C, jūlijā robežās no +16°C līdz +30°C grādiem. Nokrišņi 600-800 mm gadā (~70% vasarā).</w:t>
      </w:r>
    </w:p>
    <w:p w14:paraId="78A6701F" w14:textId="77777777" w:rsidR="00C44C2F" w:rsidRPr="009F3221" w:rsidRDefault="00C44C2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Valdošie ir rietumu vēji.</w:t>
      </w:r>
    </w:p>
    <w:p w14:paraId="242858B0" w14:textId="77777777" w:rsidR="00C44C2F" w:rsidRPr="009F3221" w:rsidRDefault="00C44C2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Pastāvīga sniega sega parasti izveidojas decembra otrajā dekādē. Vidējais sniega segas biezums</w:t>
      </w:r>
    </w:p>
    <w:p w14:paraId="54DB8386" w14:textId="532F94B7" w:rsidR="00C31303" w:rsidRPr="009F3221" w:rsidRDefault="00C44C2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ziemā ir 8-10 cm, brīžiem sasniedzot 60 cm. Sniega sega parasti izzūd marta pēdējā dekādē.</w:t>
      </w:r>
    </w:p>
    <w:p w14:paraId="46F1EBB0" w14:textId="77777777" w:rsidR="00C31303" w:rsidRPr="009F3221" w:rsidRDefault="00C31303" w:rsidP="005B4D7D">
      <w:pPr>
        <w:autoSpaceDE w:val="0"/>
        <w:autoSpaceDN w:val="0"/>
        <w:adjustRightInd w:val="0"/>
        <w:spacing w:after="0" w:line="240" w:lineRule="auto"/>
        <w:jc w:val="both"/>
        <w:rPr>
          <w:rFonts w:ascii="Times New Roman" w:hAnsi="Times New Roman" w:cs="Times New Roman"/>
          <w:b/>
          <w:bCs/>
          <w:kern w:val="0"/>
        </w:rPr>
      </w:pPr>
    </w:p>
    <w:p w14:paraId="570F6B5A" w14:textId="04518898" w:rsidR="00A421A1" w:rsidRPr="009F3221" w:rsidRDefault="00A421A1"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1.6. Līguma apjoms</w:t>
      </w:r>
    </w:p>
    <w:p w14:paraId="6D0E7B0D" w14:textId="4D6EC135" w:rsidR="00A421A1" w:rsidRPr="009F3221" w:rsidRDefault="00A421A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Iepirkuma </w:t>
      </w:r>
      <w:r w:rsidRPr="009F3221">
        <w:rPr>
          <w:rFonts w:ascii="Times New Roman" w:hAnsi="Times New Roman" w:cs="Times New Roman"/>
          <w:b/>
          <w:bCs/>
          <w:kern w:val="0"/>
        </w:rPr>
        <w:t>„Kanalizācijas tīklu paplašināšana Baldones pilsētā”,</w:t>
      </w:r>
      <w:r w:rsidR="00A50498" w:rsidRPr="009F3221">
        <w:rPr>
          <w:rFonts w:ascii="Times New Roman" w:hAnsi="Times New Roman" w:cs="Times New Roman"/>
          <w:b/>
          <w:bCs/>
          <w:kern w:val="0"/>
        </w:rPr>
        <w:t xml:space="preserve"> </w:t>
      </w:r>
      <w:r w:rsidRPr="009F3221">
        <w:rPr>
          <w:rFonts w:ascii="Times New Roman" w:hAnsi="Times New Roman" w:cs="Times New Roman"/>
          <w:kern w:val="0"/>
        </w:rPr>
        <w:t xml:space="preserve">darbu apjomā paredzēta ūdensvada un kanalizācijas tīklu projektēšana un būvniecība (design-build) Baldones pilsētā. </w:t>
      </w:r>
    </w:p>
    <w:p w14:paraId="5F93A525" w14:textId="77777777" w:rsidR="00A421A1" w:rsidRPr="009F3221" w:rsidRDefault="00A421A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Darba apjoma izklāstā norādīti orientējošie tīklu garumi un diametri. Apjomi norādīti tikai ielu</w:t>
      </w:r>
    </w:p>
    <w:p w14:paraId="55F731FF" w14:textId="2CF6FF9F" w:rsidR="00A421A1" w:rsidRPr="009F3221" w:rsidRDefault="00A421A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maģistrāliem cauruļvadiem, neņemot vērā pievadu uz īpašumiem skaitu un garumu. Uzņēmējam nav jāprojektē un jāizbūvē arī kanalizācijas pievadi uz īpašumiem projekta teritorijā.</w:t>
      </w:r>
    </w:p>
    <w:p w14:paraId="513F2097" w14:textId="2E3834D9" w:rsidR="00A421A1" w:rsidRPr="009F3221" w:rsidRDefault="00A421A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Darba apjoma izklāsts:</w:t>
      </w:r>
    </w:p>
    <w:p w14:paraId="3A1C8298" w14:textId="05CBCBF4" w:rsidR="00A421A1" w:rsidRPr="009F3221" w:rsidRDefault="00A421A1" w:rsidP="005B4D7D">
      <w:pPr>
        <w:autoSpaceDE w:val="0"/>
        <w:autoSpaceDN w:val="0"/>
        <w:adjustRightInd w:val="0"/>
        <w:spacing w:after="0" w:line="240" w:lineRule="auto"/>
        <w:jc w:val="both"/>
        <w:rPr>
          <w:rFonts w:ascii="Times New Roman" w:hAnsi="Times New Roman" w:cs="Times New Roman"/>
          <w:kern w:val="0"/>
        </w:rPr>
      </w:pPr>
      <w:proofErr w:type="spellStart"/>
      <w:r w:rsidRPr="009F3221">
        <w:rPr>
          <w:rFonts w:ascii="Times New Roman" w:hAnsi="Times New Roman" w:cs="Times New Roman"/>
          <w:kern w:val="0"/>
        </w:rPr>
        <w:t>1.posms</w:t>
      </w:r>
      <w:proofErr w:type="spellEnd"/>
      <w:r w:rsidRPr="009F3221">
        <w:rPr>
          <w:rFonts w:ascii="Times New Roman" w:hAnsi="Times New Roman" w:cs="Times New Roman"/>
          <w:kern w:val="0"/>
        </w:rPr>
        <w:t xml:space="preserve">  Kanalizācijas</w:t>
      </w:r>
      <w:r w:rsidR="00A50498" w:rsidRPr="009F3221">
        <w:rPr>
          <w:rFonts w:ascii="Times New Roman" w:hAnsi="Times New Roman" w:cs="Times New Roman"/>
          <w:kern w:val="0"/>
        </w:rPr>
        <w:t xml:space="preserve"> </w:t>
      </w:r>
      <w:proofErr w:type="spellStart"/>
      <w:r w:rsidRPr="009F3221">
        <w:rPr>
          <w:rFonts w:ascii="Times New Roman" w:hAnsi="Times New Roman" w:cs="Times New Roman"/>
          <w:kern w:val="0"/>
        </w:rPr>
        <w:t>spiedvada</w:t>
      </w:r>
      <w:proofErr w:type="spellEnd"/>
      <w:r w:rsidRPr="009F3221">
        <w:rPr>
          <w:rFonts w:ascii="Times New Roman" w:hAnsi="Times New Roman" w:cs="Times New Roman"/>
          <w:kern w:val="0"/>
        </w:rPr>
        <w:t xml:space="preserve"> un </w:t>
      </w:r>
      <w:proofErr w:type="spellStart"/>
      <w:r w:rsidRPr="009F3221">
        <w:rPr>
          <w:rFonts w:ascii="Times New Roman" w:hAnsi="Times New Roman" w:cs="Times New Roman"/>
          <w:kern w:val="0"/>
        </w:rPr>
        <w:t>KSS</w:t>
      </w:r>
      <w:proofErr w:type="spellEnd"/>
      <w:r w:rsidRPr="009F3221">
        <w:rPr>
          <w:rFonts w:ascii="Times New Roman" w:hAnsi="Times New Roman" w:cs="Times New Roman"/>
          <w:kern w:val="0"/>
        </w:rPr>
        <w:t xml:space="preserve"> ieceres dokumentācijas izstrādāšana un izbūve.</w:t>
      </w:r>
    </w:p>
    <w:p w14:paraId="7CC28327" w14:textId="71C4DFD4" w:rsidR="00A421A1" w:rsidRPr="009F3221" w:rsidRDefault="00A421A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Koncepcija ir izstrādāta grafiskā veidā uz augstas ticamības topogrāfiskā materiāla, kuru izsniedza MDC /saskaņošanas termiņi ir notecējuši/, apjomos būs jāveic jaunas topogrāfijas izstrāde.</w:t>
      </w:r>
    </w:p>
    <w:p w14:paraId="51506163" w14:textId="77777777" w:rsidR="00A50498" w:rsidRPr="009F3221" w:rsidRDefault="00A50498" w:rsidP="005B4D7D">
      <w:pPr>
        <w:autoSpaceDE w:val="0"/>
        <w:autoSpaceDN w:val="0"/>
        <w:adjustRightInd w:val="0"/>
        <w:spacing w:after="0" w:line="240" w:lineRule="auto"/>
        <w:jc w:val="both"/>
        <w:rPr>
          <w:rFonts w:ascii="Times New Roman" w:hAnsi="Times New Roman" w:cs="Times New Roman"/>
          <w:kern w:val="0"/>
        </w:rPr>
      </w:pPr>
    </w:p>
    <w:p w14:paraId="0F41EE54" w14:textId="1AB949C9" w:rsidR="00183F43" w:rsidRPr="009F3221" w:rsidRDefault="00183F43"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b/>
          <w:bCs/>
          <w:kern w:val="0"/>
        </w:rPr>
        <w:t xml:space="preserve">Tabulā Nr.1 sniegtajai informācijai ir informatīvs raksturs. </w:t>
      </w:r>
      <w:r w:rsidRPr="009F3221">
        <w:rPr>
          <w:rFonts w:ascii="Times New Roman" w:hAnsi="Times New Roman" w:cs="Times New Roman"/>
          <w:kern w:val="0"/>
        </w:rPr>
        <w:t>Uzņēmējam būvprojektu izstrādes procesā pašam jāveic visas nepieciešamās izpētes un aprēķini (KSS ražības, diametri u.c.), kā arī jāpārliecinās par Pasūtītāja sniegtās informācijas atbilstību reālai situācijai dabā. Izvēlētie cauruļvadu diametri jāpamato ar aprēķinu.</w:t>
      </w:r>
    </w:p>
    <w:p w14:paraId="2E367902" w14:textId="77777777" w:rsidR="00DC16B4" w:rsidRPr="009F3221" w:rsidRDefault="00DC16B4" w:rsidP="005B4D7D">
      <w:pPr>
        <w:autoSpaceDE w:val="0"/>
        <w:autoSpaceDN w:val="0"/>
        <w:adjustRightInd w:val="0"/>
        <w:spacing w:after="0" w:line="240" w:lineRule="auto"/>
        <w:jc w:val="both"/>
        <w:rPr>
          <w:rFonts w:ascii="Times New Roman" w:hAnsi="Times New Roman" w:cs="Times New Roman"/>
          <w:kern w:val="0"/>
        </w:rPr>
      </w:pPr>
    </w:p>
    <w:p w14:paraId="2BA0FF55" w14:textId="7387723D" w:rsidR="00183F43" w:rsidRPr="009F3221" w:rsidRDefault="00183F43"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Tabulā Nr.1 orientējošie tīklu garumi un diametri</w:t>
      </w:r>
      <w:r w:rsidR="00A8642E" w:rsidRPr="009F3221">
        <w:rPr>
          <w:rFonts w:ascii="Times New Roman" w:hAnsi="Times New Roman" w:cs="Times New Roman"/>
          <w:kern w:val="0"/>
        </w:rPr>
        <w:t>.</w:t>
      </w:r>
      <w:r w:rsidRPr="009F3221">
        <w:rPr>
          <w:rFonts w:ascii="Times New Roman" w:hAnsi="Times New Roman" w:cs="Times New Roman"/>
          <w:kern w:val="0"/>
        </w:rPr>
        <w:t xml:space="preserve"> </w:t>
      </w:r>
    </w:p>
    <w:tbl>
      <w:tblPr>
        <w:tblStyle w:val="TableGrid"/>
        <w:tblW w:w="0" w:type="auto"/>
        <w:tblLook w:val="04A0" w:firstRow="1" w:lastRow="0" w:firstColumn="1" w:lastColumn="0" w:noHBand="0" w:noVBand="1"/>
      </w:tblPr>
      <w:tblGrid>
        <w:gridCol w:w="1413"/>
        <w:gridCol w:w="1843"/>
        <w:gridCol w:w="4212"/>
        <w:gridCol w:w="828"/>
      </w:tblGrid>
      <w:tr w:rsidR="007F1F28" w:rsidRPr="009F3221" w14:paraId="63456C8E" w14:textId="77777777" w:rsidTr="00675857">
        <w:tc>
          <w:tcPr>
            <w:tcW w:w="1413" w:type="dxa"/>
          </w:tcPr>
          <w:p w14:paraId="3AB657E5" w14:textId="06E7B89C" w:rsidR="007F1F28" w:rsidRPr="009F3221" w:rsidRDefault="007F1F28"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Posms Nr.1</w:t>
            </w:r>
          </w:p>
        </w:tc>
        <w:tc>
          <w:tcPr>
            <w:tcW w:w="1843" w:type="dxa"/>
          </w:tcPr>
          <w:p w14:paraId="0056B600" w14:textId="15C30200" w:rsidR="007F1F28" w:rsidRPr="009F3221" w:rsidRDefault="007F1F28"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K</w:t>
            </w:r>
            <w:r w:rsidR="004B378B" w:rsidRPr="009F3221">
              <w:rPr>
                <w:rFonts w:ascii="Times New Roman" w:hAnsi="Times New Roman" w:cs="Times New Roman"/>
                <w:kern w:val="0"/>
              </w:rPr>
              <w:t>1</w:t>
            </w:r>
            <w:r w:rsidRPr="009F3221">
              <w:rPr>
                <w:rFonts w:ascii="Times New Roman" w:hAnsi="Times New Roman" w:cs="Times New Roman"/>
                <w:kern w:val="0"/>
              </w:rPr>
              <w:t>S DN90 + KSS</w:t>
            </w:r>
          </w:p>
        </w:tc>
        <w:tc>
          <w:tcPr>
            <w:tcW w:w="4212" w:type="dxa"/>
          </w:tcPr>
          <w:p w14:paraId="05506E3F" w14:textId="2D962147" w:rsidR="007F1F28" w:rsidRPr="009F3221" w:rsidRDefault="007F1F28"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 xml:space="preserve">Paredzēt jaunu </w:t>
            </w:r>
            <w:r w:rsidR="00DC16B4" w:rsidRPr="009F3221">
              <w:rPr>
                <w:rFonts w:ascii="Times New Roman" w:hAnsi="Times New Roman" w:cs="Times New Roman"/>
                <w:kern w:val="0"/>
              </w:rPr>
              <w:t xml:space="preserve">vai pārbūvēt </w:t>
            </w:r>
            <w:r w:rsidRPr="009F3221">
              <w:rPr>
                <w:rFonts w:ascii="Times New Roman" w:hAnsi="Times New Roman" w:cs="Times New Roman"/>
                <w:kern w:val="0"/>
              </w:rPr>
              <w:t>KSS.</w:t>
            </w:r>
          </w:p>
          <w:p w14:paraId="7F886F0D" w14:textId="0B7D5E76" w:rsidR="007F1F28" w:rsidRPr="009F3221" w:rsidRDefault="007F1F28"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Pieslēgties pie attīrīšanu iekārtu esošā kanalizācijas tīkla</w:t>
            </w:r>
          </w:p>
        </w:tc>
        <w:tc>
          <w:tcPr>
            <w:tcW w:w="828" w:type="dxa"/>
          </w:tcPr>
          <w:p w14:paraId="1990CE42" w14:textId="208A9525" w:rsidR="007F1F28" w:rsidRPr="009F3221" w:rsidRDefault="007F1F28"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850m</w:t>
            </w:r>
          </w:p>
        </w:tc>
      </w:tr>
    </w:tbl>
    <w:p w14:paraId="1956D978" w14:textId="68B94DA5" w:rsidR="00377CD1" w:rsidRPr="009F3221" w:rsidRDefault="00377CD1" w:rsidP="005B4D7D">
      <w:pPr>
        <w:autoSpaceDE w:val="0"/>
        <w:autoSpaceDN w:val="0"/>
        <w:adjustRightInd w:val="0"/>
        <w:spacing w:after="0" w:line="240" w:lineRule="auto"/>
        <w:jc w:val="both"/>
        <w:rPr>
          <w:rFonts w:ascii="Times New Roman" w:hAnsi="Times New Roman" w:cs="Times New Roman"/>
          <w:b/>
          <w:bCs/>
          <w:kern w:val="0"/>
        </w:rPr>
      </w:pPr>
    </w:p>
    <w:p w14:paraId="4B053310" w14:textId="07AD2AFD" w:rsidR="000A3D96" w:rsidRPr="009F3221" w:rsidRDefault="000A3D96"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2. VADLĪNIJAS PROJEKTĒŠANAI</w:t>
      </w:r>
    </w:p>
    <w:p w14:paraId="2184C142" w14:textId="77777777" w:rsidR="000A3D96" w:rsidRPr="009F3221" w:rsidRDefault="000A3D96"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2.1. Vispārīgās prasības projektēšanai.</w:t>
      </w:r>
    </w:p>
    <w:p w14:paraId="5B260656" w14:textId="4FAABA16" w:rsidR="000A3D96" w:rsidRPr="009F3221" w:rsidRDefault="000A3D9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Līguma noteikumi ir “Iekārtu piegādes un projektēšanas – būvniecības darbu līguma noteikumi</w:t>
      </w:r>
      <w:r w:rsidR="00BC19CA" w:rsidRPr="009F3221">
        <w:rPr>
          <w:rFonts w:ascii="Times New Roman" w:hAnsi="Times New Roman" w:cs="Times New Roman"/>
          <w:kern w:val="0"/>
        </w:rPr>
        <w:t xml:space="preserve"> </w:t>
      </w:r>
      <w:r w:rsidRPr="009F3221">
        <w:rPr>
          <w:rFonts w:ascii="Times New Roman" w:hAnsi="Times New Roman" w:cs="Times New Roman"/>
          <w:kern w:val="0"/>
        </w:rPr>
        <w:t>elektriskajiem un mehāniskajiem darbiem, būvniecības un inženierdarbiem, kuru projektēšanu veic</w:t>
      </w:r>
      <w:r w:rsidR="00BC19CA" w:rsidRPr="009F3221">
        <w:rPr>
          <w:rFonts w:ascii="Times New Roman" w:hAnsi="Times New Roman" w:cs="Times New Roman"/>
          <w:kern w:val="0"/>
        </w:rPr>
        <w:t xml:space="preserve"> U</w:t>
      </w:r>
      <w:r w:rsidRPr="009F3221">
        <w:rPr>
          <w:rFonts w:ascii="Times New Roman" w:hAnsi="Times New Roman" w:cs="Times New Roman"/>
          <w:kern w:val="0"/>
        </w:rPr>
        <w:t>zņēmējs” (“FIDIC Dzeltenā grāmata”, 1999.g.).</w:t>
      </w:r>
    </w:p>
    <w:p w14:paraId="3F292B00" w14:textId="36CDA84D" w:rsidR="000A3D96" w:rsidRPr="009F3221" w:rsidRDefault="000A3D9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jāveic visu darbu projektēšana saskaņā ar Pasūtītāja prasībām, kuras aprakstītas šajā</w:t>
      </w:r>
      <w:r w:rsidR="00BC19CA" w:rsidRPr="009F3221">
        <w:rPr>
          <w:rFonts w:ascii="Times New Roman" w:hAnsi="Times New Roman" w:cs="Times New Roman"/>
          <w:kern w:val="0"/>
        </w:rPr>
        <w:t xml:space="preserve"> </w:t>
      </w:r>
      <w:r w:rsidRPr="009F3221">
        <w:rPr>
          <w:rFonts w:ascii="Times New Roman" w:hAnsi="Times New Roman" w:cs="Times New Roman"/>
          <w:kern w:val="0"/>
        </w:rPr>
        <w:t>dokumentā. Uzņēmējs ir pilnībā atbildīgs par visas šajā dokumentā sniegtās informācijas pārbaudi,</w:t>
      </w:r>
      <w:r w:rsidR="00BC19CA" w:rsidRPr="009F3221">
        <w:rPr>
          <w:rFonts w:ascii="Times New Roman" w:hAnsi="Times New Roman" w:cs="Times New Roman"/>
          <w:kern w:val="0"/>
        </w:rPr>
        <w:t xml:space="preserve"> </w:t>
      </w:r>
      <w:r w:rsidRPr="009F3221">
        <w:rPr>
          <w:rFonts w:ascii="Times New Roman" w:hAnsi="Times New Roman" w:cs="Times New Roman"/>
          <w:kern w:val="0"/>
        </w:rPr>
        <w:t>kas attiecas uz projektējamo sistēmu parametriem. Uzņēmējs ir</w:t>
      </w:r>
      <w:r w:rsidR="00EF033B" w:rsidRPr="009F3221">
        <w:rPr>
          <w:rFonts w:ascii="Times New Roman" w:hAnsi="Times New Roman" w:cs="Times New Roman"/>
          <w:kern w:val="0"/>
        </w:rPr>
        <w:t xml:space="preserve"> </w:t>
      </w:r>
      <w:r w:rsidRPr="009F3221">
        <w:rPr>
          <w:rFonts w:ascii="Times New Roman" w:hAnsi="Times New Roman" w:cs="Times New Roman"/>
          <w:kern w:val="0"/>
        </w:rPr>
        <w:t>atbildīgs par būvniecības ieceres</w:t>
      </w:r>
      <w:r w:rsidR="00EF033B" w:rsidRPr="009F3221">
        <w:rPr>
          <w:rFonts w:ascii="Times New Roman" w:hAnsi="Times New Roman" w:cs="Times New Roman"/>
          <w:kern w:val="0"/>
        </w:rPr>
        <w:t xml:space="preserve"> </w:t>
      </w:r>
      <w:r w:rsidRPr="009F3221">
        <w:rPr>
          <w:rFonts w:ascii="Times New Roman" w:hAnsi="Times New Roman" w:cs="Times New Roman"/>
          <w:kern w:val="0"/>
        </w:rPr>
        <w:t>dokumentācijas izstrādi un būvprojektu saskaņošanu visās atbildīgajās institūcijās. Būvprojektu</w:t>
      </w:r>
      <w:r w:rsidR="00EF033B" w:rsidRPr="009F3221">
        <w:rPr>
          <w:rFonts w:ascii="Times New Roman" w:hAnsi="Times New Roman" w:cs="Times New Roman"/>
          <w:kern w:val="0"/>
        </w:rPr>
        <w:t xml:space="preserve"> </w:t>
      </w:r>
      <w:r w:rsidRPr="009F3221">
        <w:rPr>
          <w:rFonts w:ascii="Times New Roman" w:hAnsi="Times New Roman" w:cs="Times New Roman"/>
          <w:kern w:val="0"/>
        </w:rPr>
        <w:t>dokumentācijai pilnībā jāatbilst Latvijas būvnormatīviem, inženierkomunikāciju turētāju un citu</w:t>
      </w:r>
      <w:r w:rsidR="00EF033B" w:rsidRPr="009F3221">
        <w:rPr>
          <w:rFonts w:ascii="Times New Roman" w:hAnsi="Times New Roman" w:cs="Times New Roman"/>
          <w:kern w:val="0"/>
        </w:rPr>
        <w:t xml:space="preserve"> </w:t>
      </w:r>
      <w:r w:rsidRPr="009F3221">
        <w:rPr>
          <w:rFonts w:ascii="Times New Roman" w:hAnsi="Times New Roman" w:cs="Times New Roman"/>
          <w:kern w:val="0"/>
        </w:rPr>
        <w:t>institūciju izsniegtajiem tehniskiem noteikumiem,</w:t>
      </w:r>
      <w:r w:rsidR="00EF033B" w:rsidRPr="009F3221">
        <w:rPr>
          <w:rFonts w:ascii="Times New Roman" w:hAnsi="Times New Roman" w:cs="Times New Roman"/>
          <w:kern w:val="0"/>
        </w:rPr>
        <w:t xml:space="preserve"> </w:t>
      </w:r>
      <w:r w:rsidRPr="009F3221">
        <w:rPr>
          <w:rFonts w:ascii="Times New Roman" w:hAnsi="Times New Roman" w:cs="Times New Roman"/>
          <w:kern w:val="0"/>
        </w:rPr>
        <w:t>Pasūtītāja prasībām un citiem būvniecību</w:t>
      </w:r>
      <w:r w:rsidR="00D50828" w:rsidRPr="009F3221">
        <w:rPr>
          <w:rFonts w:ascii="Times New Roman" w:hAnsi="Times New Roman" w:cs="Times New Roman"/>
          <w:kern w:val="0"/>
        </w:rPr>
        <w:t xml:space="preserve"> </w:t>
      </w:r>
      <w:r w:rsidRPr="009F3221">
        <w:rPr>
          <w:rFonts w:ascii="Times New Roman" w:hAnsi="Times New Roman" w:cs="Times New Roman"/>
          <w:kern w:val="0"/>
        </w:rPr>
        <w:t>regulējošiem tiesību aktiem.</w:t>
      </w:r>
    </w:p>
    <w:p w14:paraId="499D750C" w14:textId="5486AF33" w:rsidR="000A3D96" w:rsidRPr="009F3221" w:rsidRDefault="000A3D9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jānoskaidro visas prasības, kuras var tikt izvirzītas no iesaistītajām institūcijām, un</w:t>
      </w:r>
      <w:r w:rsidR="00D50828" w:rsidRPr="009F3221">
        <w:rPr>
          <w:rFonts w:ascii="Times New Roman" w:hAnsi="Times New Roman" w:cs="Times New Roman"/>
          <w:kern w:val="0"/>
        </w:rPr>
        <w:t xml:space="preserve"> </w:t>
      </w:r>
      <w:r w:rsidRPr="009F3221">
        <w:rPr>
          <w:rFonts w:ascii="Times New Roman" w:hAnsi="Times New Roman" w:cs="Times New Roman"/>
          <w:kern w:val="0"/>
        </w:rPr>
        <w:t>jāiestrādā tās būvprojektu dokumentācijā. Piedāvātajiem</w:t>
      </w:r>
      <w:r w:rsidR="00A36BA7" w:rsidRPr="009F3221">
        <w:rPr>
          <w:rFonts w:ascii="Times New Roman" w:hAnsi="Times New Roman" w:cs="Times New Roman"/>
          <w:kern w:val="0"/>
        </w:rPr>
        <w:t xml:space="preserve"> </w:t>
      </w:r>
      <w:r w:rsidRPr="009F3221">
        <w:rPr>
          <w:rFonts w:ascii="Times New Roman" w:hAnsi="Times New Roman" w:cs="Times New Roman"/>
          <w:kern w:val="0"/>
        </w:rPr>
        <w:t xml:space="preserve">risinājumiem, kas izklāstīti šajā </w:t>
      </w:r>
      <w:r w:rsidRPr="009F3221">
        <w:rPr>
          <w:rFonts w:ascii="Times New Roman" w:hAnsi="Times New Roman" w:cs="Times New Roman"/>
          <w:kern w:val="0"/>
        </w:rPr>
        <w:lastRenderedPageBreak/>
        <w:t>dokumentā, ir rekomendējošs raksturs un tie neatbrīvo Uzņēmēju no</w:t>
      </w:r>
      <w:r w:rsidR="00A36BA7" w:rsidRPr="009F3221">
        <w:rPr>
          <w:rFonts w:ascii="Times New Roman" w:hAnsi="Times New Roman" w:cs="Times New Roman"/>
          <w:kern w:val="0"/>
        </w:rPr>
        <w:t xml:space="preserve"> </w:t>
      </w:r>
      <w:r w:rsidRPr="009F3221">
        <w:rPr>
          <w:rFonts w:ascii="Times New Roman" w:hAnsi="Times New Roman" w:cs="Times New Roman"/>
          <w:kern w:val="0"/>
        </w:rPr>
        <w:t>atbildības šī līguma izpildē, īstenojot būvprojektu tehniskos risinājumus.</w:t>
      </w:r>
    </w:p>
    <w:p w14:paraId="30AABAEA" w14:textId="77777777" w:rsidR="00CD6525" w:rsidRPr="009F3221" w:rsidRDefault="00CD652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ir pienākums saskaņot būvprojektus un saņemt visus nepieciešamos akceptus,</w:t>
      </w:r>
    </w:p>
    <w:p w14:paraId="58E5A3D2" w14:textId="52F04167" w:rsidR="00F065F2" w:rsidRPr="009F3221" w:rsidRDefault="00CD6525"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kern w:val="0"/>
        </w:rPr>
        <w:t>iekļaujoties laika grafikā noteiktajā termiņā. Gadījumā, ka Līguma izpildes laikā kādam dokumentam beidzas derīguma laiks (piemēram tehniskie noteikumi u.tml.), tad šo dokumentu termiņa pagarināšana vai jaunu dokumentu saņemšana ir Uzņēmēja pienākums. Visas ar to saistītās izmaksas sedz Uzņēmējs.</w:t>
      </w:r>
    </w:p>
    <w:p w14:paraId="7AF613F9" w14:textId="77777777" w:rsidR="00686DC7" w:rsidRPr="009F3221" w:rsidRDefault="00686DC7" w:rsidP="005B4D7D">
      <w:pPr>
        <w:autoSpaceDE w:val="0"/>
        <w:autoSpaceDN w:val="0"/>
        <w:adjustRightInd w:val="0"/>
        <w:spacing w:after="0" w:line="240" w:lineRule="auto"/>
        <w:jc w:val="both"/>
        <w:rPr>
          <w:rFonts w:ascii="Times New Roman" w:hAnsi="Times New Roman" w:cs="Times New Roman"/>
          <w:kern w:val="0"/>
        </w:rPr>
      </w:pPr>
    </w:p>
    <w:p w14:paraId="00FE25BE" w14:textId="0390AAEB" w:rsidR="002325C7" w:rsidRPr="009F3221" w:rsidRDefault="002325C7"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2.</w:t>
      </w:r>
      <w:r w:rsidR="00F065F2" w:rsidRPr="009F3221">
        <w:rPr>
          <w:rFonts w:ascii="Times New Roman" w:hAnsi="Times New Roman" w:cs="Times New Roman"/>
          <w:b/>
          <w:bCs/>
          <w:kern w:val="0"/>
        </w:rPr>
        <w:t>2</w:t>
      </w:r>
      <w:r w:rsidRPr="009F3221">
        <w:rPr>
          <w:rFonts w:ascii="Times New Roman" w:hAnsi="Times New Roman" w:cs="Times New Roman"/>
          <w:b/>
          <w:bCs/>
          <w:kern w:val="0"/>
        </w:rPr>
        <w:t xml:space="preserve">. Kanalizācijas spiedvadu izbūve </w:t>
      </w:r>
      <w:r w:rsidR="005D479E" w:rsidRPr="009F3221">
        <w:rPr>
          <w:rFonts w:ascii="Times New Roman" w:hAnsi="Times New Roman" w:cs="Times New Roman"/>
          <w:b/>
          <w:bCs/>
          <w:kern w:val="0"/>
        </w:rPr>
        <w:t>– posms nr.1</w:t>
      </w:r>
      <w:r w:rsidRPr="009F3221">
        <w:rPr>
          <w:rFonts w:ascii="Times New Roman" w:hAnsi="Times New Roman" w:cs="Times New Roman"/>
          <w:b/>
          <w:bCs/>
          <w:kern w:val="0"/>
        </w:rPr>
        <w:t>.</w:t>
      </w:r>
    </w:p>
    <w:p w14:paraId="4FB09BB1" w14:textId="727472DB" w:rsidR="00A35372" w:rsidRPr="009F3221" w:rsidRDefault="002325C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Kanalizācijas spiedvadu izbūve plānota izmantojot PE cauruļvadus un izbūvi pilsētas ielās veicot</w:t>
      </w:r>
      <w:r w:rsidR="001977F7" w:rsidRPr="009F3221">
        <w:rPr>
          <w:rFonts w:ascii="Times New Roman" w:hAnsi="Times New Roman" w:cs="Times New Roman"/>
          <w:kern w:val="0"/>
        </w:rPr>
        <w:t xml:space="preserve"> </w:t>
      </w:r>
      <w:r w:rsidRPr="009F3221">
        <w:rPr>
          <w:rFonts w:ascii="Times New Roman" w:hAnsi="Times New Roman" w:cs="Times New Roman"/>
          <w:kern w:val="0"/>
        </w:rPr>
        <w:t>galvenokārt ar beztranšeju tehnoloģiju izmantojot tikai atsevišķos posmos</w:t>
      </w:r>
      <w:r w:rsidR="001977F7" w:rsidRPr="009F3221">
        <w:rPr>
          <w:rFonts w:ascii="Times New Roman" w:hAnsi="Times New Roman" w:cs="Times New Roman"/>
          <w:kern w:val="0"/>
        </w:rPr>
        <w:t xml:space="preserve"> atklātas tranšejas izbūves metodi</w:t>
      </w:r>
      <w:r w:rsidRPr="009F3221">
        <w:rPr>
          <w:rFonts w:ascii="Times New Roman" w:hAnsi="Times New Roman" w:cs="Times New Roman"/>
          <w:kern w:val="0"/>
        </w:rPr>
        <w:t>.</w:t>
      </w:r>
      <w:r w:rsidR="00A35372" w:rsidRPr="009F3221">
        <w:rPr>
          <w:rFonts w:ascii="Times New Roman" w:hAnsi="Times New Roman" w:cs="Times New Roman"/>
          <w:kern w:val="0"/>
        </w:rPr>
        <w:t xml:space="preserve"> </w:t>
      </w:r>
    </w:p>
    <w:p w14:paraId="4551C039" w14:textId="77777777" w:rsidR="00A35372" w:rsidRPr="009F3221" w:rsidRDefault="00A3537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Spiedvadu diametru izvēli pamatot ar aprēķinu. Aprēķinus pievienot būvprojektu dokumentācijai.</w:t>
      </w:r>
    </w:p>
    <w:p w14:paraId="533E7717" w14:textId="4796F948" w:rsidR="00A35372" w:rsidRPr="009F3221" w:rsidRDefault="00A3537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Cauruļvadi ir jāprojektē ielu sarkano līniju robežās. Vietās, kur nav sarkanās līnijas, cauruļvadi ir jāprojektē maksimāli izvairoties no privāto zemes īpašumu šķērsošanas. Saskaņošanas protokoli ar zemes īpašnieku pievienojami būvprojektu dokumentācijai, ja gadījumā tiek skartas privātās teritorijas. Saskaņošanu veic Uzņēmējs.</w:t>
      </w:r>
    </w:p>
    <w:p w14:paraId="1E6B89E5" w14:textId="77777777" w:rsidR="00A35372" w:rsidRPr="009F3221" w:rsidRDefault="00A3537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Skarot privātīpašumu, īpašnieka piekrišana vai atteikums noformējams rakstiski – īpašnieka</w:t>
      </w:r>
    </w:p>
    <w:p w14:paraId="1E95D62F" w14:textId="51B35F7E" w:rsidR="00A35372" w:rsidRPr="009F3221" w:rsidRDefault="00A3537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saskaņojums uz skices. </w:t>
      </w:r>
    </w:p>
    <w:p w14:paraId="75468131" w14:textId="75A3E22C" w:rsidR="00A35372" w:rsidRPr="009F3221" w:rsidRDefault="00A3537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Gadījumos, kad īpašnieks, vai tā tiesiskais valdītājs nav sastopams savā īpašumā,</w:t>
      </w:r>
    </w:p>
    <w:p w14:paraId="35C2B571" w14:textId="77777777" w:rsidR="00A51BE4" w:rsidRPr="009F3221" w:rsidRDefault="00A3537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paziņojums par plānotajām darbībām nosūtāms uz īpašnieka deklarēto dzīvesvietu. Informācija</w:t>
      </w:r>
      <w:r w:rsidR="006426D5" w:rsidRPr="009F3221">
        <w:rPr>
          <w:rFonts w:ascii="Times New Roman" w:hAnsi="Times New Roman" w:cs="Times New Roman"/>
          <w:kern w:val="0"/>
        </w:rPr>
        <w:t xml:space="preserve"> </w:t>
      </w:r>
      <w:r w:rsidRPr="009F3221">
        <w:rPr>
          <w:rFonts w:ascii="Times New Roman" w:hAnsi="Times New Roman" w:cs="Times New Roman"/>
          <w:kern w:val="0"/>
        </w:rPr>
        <w:t>iegūstama sadarbojoties ar vietējo pašvaldību</w:t>
      </w:r>
      <w:r w:rsidR="008912D3" w:rsidRPr="009F3221">
        <w:rPr>
          <w:rFonts w:ascii="Times New Roman" w:hAnsi="Times New Roman" w:cs="Times New Roman"/>
          <w:kern w:val="0"/>
        </w:rPr>
        <w:t>.</w:t>
      </w:r>
      <w:r w:rsidR="00A51BE4" w:rsidRPr="009F3221">
        <w:rPr>
          <w:rFonts w:ascii="Times New Roman" w:hAnsi="Times New Roman" w:cs="Times New Roman"/>
          <w:kern w:val="0"/>
        </w:rPr>
        <w:t xml:space="preserve"> </w:t>
      </w:r>
    </w:p>
    <w:p w14:paraId="30D767F9" w14:textId="1CEAC1C6" w:rsidR="00A51BE4" w:rsidRPr="009F3221" w:rsidRDefault="00A51BE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Detalizētu informāciju par izmantojamo armatūru un tās materiālu skatīt šo Tehnisko specifikāciju</w:t>
      </w:r>
      <w:r w:rsidR="00E04152" w:rsidRPr="009F3221">
        <w:rPr>
          <w:rFonts w:ascii="Times New Roman" w:hAnsi="Times New Roman" w:cs="Times New Roman"/>
          <w:kern w:val="0"/>
        </w:rPr>
        <w:t xml:space="preserve"> </w:t>
      </w:r>
      <w:r w:rsidRPr="009F3221">
        <w:rPr>
          <w:rFonts w:ascii="Times New Roman" w:hAnsi="Times New Roman" w:cs="Times New Roman"/>
          <w:kern w:val="0"/>
        </w:rPr>
        <w:t>sadaļā “Būvizstrādājumi”.</w:t>
      </w:r>
    </w:p>
    <w:p w14:paraId="7F71DD76" w14:textId="2E1AEAAB" w:rsidR="0048438F" w:rsidRPr="009F3221" w:rsidRDefault="00A51BE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Vietās, kur tas ir nepieciešams, paredzēt dzelzsbetona akas vai kameras atbilstoši LBN 223-15</w:t>
      </w:r>
      <w:r w:rsidR="009901D8" w:rsidRPr="009F3221">
        <w:rPr>
          <w:rFonts w:ascii="Times New Roman" w:hAnsi="Times New Roman" w:cs="Times New Roman"/>
          <w:kern w:val="0"/>
        </w:rPr>
        <w:t xml:space="preserve">  </w:t>
      </w:r>
      <w:r w:rsidRPr="009F3221">
        <w:rPr>
          <w:rFonts w:ascii="Times New Roman" w:hAnsi="Times New Roman" w:cs="Times New Roman"/>
          <w:kern w:val="0"/>
        </w:rPr>
        <w:t>“Kanalizācijas būves” noteikumiem. Dzelzsbetona akām jāatbilst LVS EN 206, LVS EN 1917 vai</w:t>
      </w:r>
      <w:r w:rsidR="0048438F" w:rsidRPr="009F3221">
        <w:rPr>
          <w:rFonts w:ascii="Times New Roman" w:hAnsi="Times New Roman" w:cs="Times New Roman"/>
          <w:kern w:val="0"/>
        </w:rPr>
        <w:t xml:space="preserve"> ekvivalents prasībām un jābūt hidroizolētām. Jāuzstāda ķeta lūkas un vāki atbilstoši segumam, kurā akas tiks izbūvētas.</w:t>
      </w:r>
    </w:p>
    <w:p w14:paraId="4E4A064E" w14:textId="77777777" w:rsidR="0048438F"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Zaļajā zonā jāuzstāda kaļamā ķeta vākus ar nestspēju 25t, tos apbetonējot.</w:t>
      </w:r>
    </w:p>
    <w:p w14:paraId="31C1141B" w14:textId="23B299E9" w:rsidR="0048438F"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Grantētos segumos jāuzstāda kaļamā ķeta vākus ar nestspēju 40t, tos apbetonējot un uzstādīšana jāveic zem seguma virskārtas virsmas līmeņa.</w:t>
      </w:r>
    </w:p>
    <w:p w14:paraId="45C1C255" w14:textId="4157888F" w:rsidR="0048438F"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Asfaltētos segumos jāuzstāda kaļamā ķeta vākus ar nestspēju 40t, nodrošinot akas konstrukcijas</w:t>
      </w:r>
      <w:r w:rsidR="00966AC3" w:rsidRPr="009F3221">
        <w:rPr>
          <w:rFonts w:ascii="Times New Roman" w:hAnsi="Times New Roman" w:cs="Times New Roman"/>
          <w:kern w:val="0"/>
        </w:rPr>
        <w:t xml:space="preserve"> </w:t>
      </w:r>
      <w:r w:rsidRPr="009F3221">
        <w:rPr>
          <w:rFonts w:ascii="Times New Roman" w:hAnsi="Times New Roman" w:cs="Times New Roman"/>
          <w:kern w:val="0"/>
        </w:rPr>
        <w:t>“peldspēju”. Jāizbūvē peldošā tipa aku vāki vai peldošā tipa lūkas konstrukcija. Aku ķeta vākiem ir</w:t>
      </w:r>
      <w:r w:rsidR="00966AC3" w:rsidRPr="009F3221">
        <w:rPr>
          <w:rFonts w:ascii="Times New Roman" w:hAnsi="Times New Roman" w:cs="Times New Roman"/>
          <w:kern w:val="0"/>
        </w:rPr>
        <w:t xml:space="preserve"> </w:t>
      </w:r>
      <w:r w:rsidRPr="009F3221">
        <w:rPr>
          <w:rFonts w:ascii="Times New Roman" w:hAnsi="Times New Roman" w:cs="Times New Roman"/>
          <w:kern w:val="0"/>
        </w:rPr>
        <w:t xml:space="preserve">jāatbilst LVS EN124 vai ekvivalents prasībām. </w:t>
      </w:r>
    </w:p>
    <w:p w14:paraId="35490C4C" w14:textId="77777777" w:rsidR="0048438F"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Zem betona gredzeniem, kā arī apbetonējuma jāparedz šķembu slānis.</w:t>
      </w:r>
    </w:p>
    <w:p w14:paraId="4E699C25" w14:textId="77777777" w:rsidR="0048438F"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Dzelzsbetona akām cauruļvadu pievienojumu vietās ir jāparedz aizsargčaulas.</w:t>
      </w:r>
    </w:p>
    <w:p w14:paraId="44981DCB" w14:textId="77777777" w:rsidR="0048438F"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Visus esošos segumus paredzēt atjaunot vismaz tādā stāvoklī, kādi tie bija līdz būvdarbu</w:t>
      </w:r>
    </w:p>
    <w:p w14:paraId="3FC623DE" w14:textId="32E4AB43" w:rsidR="0048438F"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uzsākšanai. Segumu atjaunošana jāveic pilnā apjomā visā tranšejas platumā ievērtējot, ka seguma</w:t>
      </w:r>
      <w:r w:rsidR="00966AC3" w:rsidRPr="009F3221">
        <w:rPr>
          <w:rFonts w:ascii="Times New Roman" w:hAnsi="Times New Roman" w:cs="Times New Roman"/>
          <w:kern w:val="0"/>
        </w:rPr>
        <w:t xml:space="preserve"> </w:t>
      </w:r>
      <w:r w:rsidRPr="009F3221">
        <w:rPr>
          <w:rFonts w:ascii="Times New Roman" w:hAnsi="Times New Roman" w:cs="Times New Roman"/>
          <w:kern w:val="0"/>
        </w:rPr>
        <w:t>atjaunošana jāveic 0,5m uz katru pusi no izraktās tranšejas. Segumu atjaunošanu paredzēt atbilstoši</w:t>
      </w:r>
      <w:r w:rsidR="00966AC3" w:rsidRPr="009F3221">
        <w:rPr>
          <w:rFonts w:ascii="Times New Roman" w:hAnsi="Times New Roman" w:cs="Times New Roman"/>
          <w:kern w:val="0"/>
        </w:rPr>
        <w:t xml:space="preserve"> </w:t>
      </w:r>
      <w:r w:rsidRPr="009F3221">
        <w:rPr>
          <w:rFonts w:ascii="Times New Roman" w:hAnsi="Times New Roman" w:cs="Times New Roman"/>
          <w:kern w:val="0"/>
        </w:rPr>
        <w:t>“Autoceļu specifikācijas” aktuālajai redakcijai</w:t>
      </w:r>
      <w:r w:rsidR="00AE792E" w:rsidRPr="009F3221">
        <w:rPr>
          <w:rFonts w:ascii="Times New Roman" w:hAnsi="Times New Roman" w:cs="Times New Roman"/>
          <w:kern w:val="0"/>
        </w:rPr>
        <w:t>.</w:t>
      </w:r>
    </w:p>
    <w:p w14:paraId="0AF89E79" w14:textId="1BE70E0C" w:rsidR="0048438F"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Faktiskais darbu</w:t>
      </w:r>
      <w:r w:rsidR="00AE792E" w:rsidRPr="009F3221">
        <w:rPr>
          <w:rFonts w:ascii="Times New Roman" w:hAnsi="Times New Roman" w:cs="Times New Roman"/>
          <w:kern w:val="0"/>
        </w:rPr>
        <w:t xml:space="preserve"> </w:t>
      </w:r>
      <w:r w:rsidRPr="009F3221">
        <w:rPr>
          <w:rFonts w:ascii="Times New Roman" w:hAnsi="Times New Roman" w:cs="Times New Roman"/>
          <w:kern w:val="0"/>
        </w:rPr>
        <w:t>apjoms nosakāms būvprojektu izstrādes gaitā.</w:t>
      </w:r>
    </w:p>
    <w:p w14:paraId="64470C97" w14:textId="37B5A4B8" w:rsidR="0048438F"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Jāparedz arī visu esošo pievienojumu pārslēgšana.</w:t>
      </w:r>
    </w:p>
    <w:p w14:paraId="16348ECF" w14:textId="44CB569D" w:rsidR="002325C7" w:rsidRPr="009F3221" w:rsidRDefault="0048438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ir atbildīgs par visiem riskiem, kas saistīti ar Līguma realizāciju, kas var rasties būvprojektu</w:t>
      </w:r>
      <w:r w:rsidR="00AE792E" w:rsidRPr="009F3221">
        <w:rPr>
          <w:rFonts w:ascii="Times New Roman" w:hAnsi="Times New Roman" w:cs="Times New Roman"/>
          <w:kern w:val="0"/>
        </w:rPr>
        <w:t xml:space="preserve"> </w:t>
      </w:r>
      <w:r w:rsidRPr="009F3221">
        <w:rPr>
          <w:rFonts w:ascii="Times New Roman" w:hAnsi="Times New Roman" w:cs="Times New Roman"/>
          <w:kern w:val="0"/>
        </w:rPr>
        <w:t>izstrādes, kā arī būvdarbu laikā.</w:t>
      </w:r>
    </w:p>
    <w:p w14:paraId="3B605B9E" w14:textId="072941A7" w:rsidR="00697360" w:rsidRPr="009F3221" w:rsidRDefault="00697360" w:rsidP="005B4D7D">
      <w:pPr>
        <w:autoSpaceDE w:val="0"/>
        <w:autoSpaceDN w:val="0"/>
        <w:adjustRightInd w:val="0"/>
        <w:spacing w:after="0" w:line="240" w:lineRule="auto"/>
        <w:jc w:val="both"/>
        <w:rPr>
          <w:rFonts w:ascii="Times New Roman" w:hAnsi="Times New Roman" w:cs="Times New Roman"/>
          <w:b/>
          <w:bCs/>
          <w:kern w:val="0"/>
        </w:rPr>
      </w:pPr>
    </w:p>
    <w:p w14:paraId="55756EB3" w14:textId="2D1B1767" w:rsidR="0049664B" w:rsidRPr="009F3221" w:rsidRDefault="0049664B"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2.</w:t>
      </w:r>
      <w:r w:rsidR="00F065F2" w:rsidRPr="009F3221">
        <w:rPr>
          <w:rFonts w:ascii="Times New Roman" w:hAnsi="Times New Roman" w:cs="Times New Roman"/>
          <w:b/>
          <w:bCs/>
          <w:kern w:val="0"/>
        </w:rPr>
        <w:t>3</w:t>
      </w:r>
      <w:r w:rsidRPr="009F3221">
        <w:rPr>
          <w:rFonts w:ascii="Times New Roman" w:hAnsi="Times New Roman" w:cs="Times New Roman"/>
          <w:b/>
          <w:bCs/>
          <w:kern w:val="0"/>
        </w:rPr>
        <w:t>.</w:t>
      </w:r>
      <w:r w:rsidR="00A93BB8" w:rsidRPr="009F3221">
        <w:rPr>
          <w:rFonts w:ascii="Times New Roman" w:hAnsi="Times New Roman" w:cs="Times New Roman"/>
          <w:b/>
          <w:bCs/>
          <w:kern w:val="0"/>
        </w:rPr>
        <w:t xml:space="preserve"> K</w:t>
      </w:r>
      <w:r w:rsidRPr="009F3221">
        <w:rPr>
          <w:rFonts w:ascii="Times New Roman" w:hAnsi="Times New Roman" w:cs="Times New Roman"/>
          <w:b/>
          <w:bCs/>
          <w:kern w:val="0"/>
        </w:rPr>
        <w:t xml:space="preserve">analizācijas sūkņu stacijas </w:t>
      </w:r>
      <w:r w:rsidR="00A93BB8" w:rsidRPr="009F3221">
        <w:rPr>
          <w:rFonts w:ascii="Times New Roman" w:hAnsi="Times New Roman" w:cs="Times New Roman"/>
          <w:b/>
          <w:bCs/>
          <w:kern w:val="0"/>
        </w:rPr>
        <w:t>pārbūve</w:t>
      </w:r>
      <w:r w:rsidRPr="009F3221">
        <w:rPr>
          <w:rFonts w:ascii="Times New Roman" w:hAnsi="Times New Roman" w:cs="Times New Roman"/>
          <w:b/>
          <w:bCs/>
          <w:kern w:val="0"/>
        </w:rPr>
        <w:t>.</w:t>
      </w:r>
    </w:p>
    <w:p w14:paraId="1524AF4F" w14:textId="151B27D8" w:rsidR="0049664B" w:rsidRPr="009F3221" w:rsidRDefault="0049664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Esošā KSS </w:t>
      </w:r>
      <w:r w:rsidR="00A06476" w:rsidRPr="009F3221">
        <w:rPr>
          <w:rFonts w:ascii="Times New Roman" w:hAnsi="Times New Roman" w:cs="Times New Roman"/>
          <w:kern w:val="0"/>
        </w:rPr>
        <w:t xml:space="preserve">izbūve nav veikta atbilstoši vispārpieņemtiem standartiem un </w:t>
      </w:r>
      <w:r w:rsidR="00096FFD" w:rsidRPr="009F3221">
        <w:rPr>
          <w:rFonts w:ascii="Times New Roman" w:hAnsi="Times New Roman" w:cs="Times New Roman"/>
          <w:kern w:val="0"/>
        </w:rPr>
        <w:t>KSS ražība Q un celšanas au</w:t>
      </w:r>
      <w:r w:rsidR="00144607" w:rsidRPr="009F3221">
        <w:rPr>
          <w:rFonts w:ascii="Times New Roman" w:hAnsi="Times New Roman" w:cs="Times New Roman"/>
          <w:kern w:val="0"/>
        </w:rPr>
        <w:t>g</w:t>
      </w:r>
      <w:r w:rsidR="00096FFD" w:rsidRPr="009F3221">
        <w:rPr>
          <w:rFonts w:ascii="Times New Roman" w:hAnsi="Times New Roman" w:cs="Times New Roman"/>
          <w:kern w:val="0"/>
        </w:rPr>
        <w:t>stums</w:t>
      </w:r>
      <w:r w:rsidR="00144607" w:rsidRPr="009F3221">
        <w:rPr>
          <w:rFonts w:ascii="Times New Roman" w:hAnsi="Times New Roman" w:cs="Times New Roman"/>
          <w:kern w:val="0"/>
        </w:rPr>
        <w:t xml:space="preserve"> H</w:t>
      </w:r>
      <w:r w:rsidR="00096FFD" w:rsidRPr="009F3221">
        <w:rPr>
          <w:rFonts w:ascii="Times New Roman" w:hAnsi="Times New Roman" w:cs="Times New Roman"/>
          <w:kern w:val="0"/>
        </w:rPr>
        <w:t xml:space="preserve">, lai </w:t>
      </w:r>
      <w:r w:rsidR="00F55B6C" w:rsidRPr="009F3221">
        <w:rPr>
          <w:rFonts w:ascii="Times New Roman" w:hAnsi="Times New Roman" w:cs="Times New Roman"/>
          <w:kern w:val="0"/>
        </w:rPr>
        <w:t>nogādātu notekūdeņus caur jaunizbūvēto Ksp</w:t>
      </w:r>
      <w:r w:rsidR="00443149" w:rsidRPr="009F3221">
        <w:rPr>
          <w:rFonts w:ascii="Times New Roman" w:hAnsi="Times New Roman" w:cs="Times New Roman"/>
          <w:kern w:val="0"/>
        </w:rPr>
        <w:t xml:space="preserve">, </w:t>
      </w:r>
      <w:r w:rsidR="00666BF2" w:rsidRPr="009F3221">
        <w:rPr>
          <w:rFonts w:ascii="Times New Roman" w:hAnsi="Times New Roman" w:cs="Times New Roman"/>
          <w:kern w:val="0"/>
        </w:rPr>
        <w:t xml:space="preserve">būvprojekta izstrādes laikā </w:t>
      </w:r>
      <w:r w:rsidR="00697360" w:rsidRPr="009F3221">
        <w:rPr>
          <w:rFonts w:ascii="Times New Roman" w:hAnsi="Times New Roman" w:cs="Times New Roman"/>
          <w:kern w:val="0"/>
        </w:rPr>
        <w:t xml:space="preserve"> </w:t>
      </w:r>
      <w:r w:rsidR="00666BF2" w:rsidRPr="009F3221">
        <w:rPr>
          <w:rFonts w:ascii="Times New Roman" w:hAnsi="Times New Roman" w:cs="Times New Roman"/>
          <w:kern w:val="0"/>
        </w:rPr>
        <w:t xml:space="preserve">jāpārbauda, </w:t>
      </w:r>
      <w:r w:rsidR="00A54D53" w:rsidRPr="009F3221">
        <w:rPr>
          <w:rFonts w:ascii="Times New Roman" w:hAnsi="Times New Roman" w:cs="Times New Roman"/>
          <w:kern w:val="0"/>
        </w:rPr>
        <w:t xml:space="preserve">jāaprēķina, </w:t>
      </w:r>
      <w:r w:rsidR="00443149" w:rsidRPr="009F3221">
        <w:rPr>
          <w:rFonts w:ascii="Times New Roman" w:hAnsi="Times New Roman" w:cs="Times New Roman"/>
          <w:kern w:val="0"/>
        </w:rPr>
        <w:t xml:space="preserve">un būtu </w:t>
      </w:r>
      <w:r w:rsidRPr="009F3221">
        <w:rPr>
          <w:rFonts w:ascii="Times New Roman" w:hAnsi="Times New Roman" w:cs="Times New Roman"/>
          <w:kern w:val="0"/>
        </w:rPr>
        <w:t xml:space="preserve">pietiekama un </w:t>
      </w:r>
      <w:r w:rsidR="00697360" w:rsidRPr="009F3221">
        <w:rPr>
          <w:rFonts w:ascii="Times New Roman" w:hAnsi="Times New Roman" w:cs="Times New Roman"/>
          <w:kern w:val="0"/>
        </w:rPr>
        <w:t>jā</w:t>
      </w:r>
      <w:r w:rsidRPr="009F3221">
        <w:rPr>
          <w:rFonts w:ascii="Times New Roman" w:hAnsi="Times New Roman" w:cs="Times New Roman"/>
          <w:kern w:val="0"/>
        </w:rPr>
        <w:t xml:space="preserve">nodrošina </w:t>
      </w:r>
      <w:r w:rsidR="00697360" w:rsidRPr="009F3221">
        <w:rPr>
          <w:rFonts w:ascii="Times New Roman" w:hAnsi="Times New Roman" w:cs="Times New Roman"/>
          <w:kern w:val="0"/>
        </w:rPr>
        <w:t xml:space="preserve">visu pienākošo </w:t>
      </w:r>
      <w:r w:rsidR="00AA72F6" w:rsidRPr="009F3221">
        <w:rPr>
          <w:rFonts w:ascii="Times New Roman" w:hAnsi="Times New Roman" w:cs="Times New Roman"/>
          <w:kern w:val="0"/>
        </w:rPr>
        <w:t xml:space="preserve">notekūdeņu </w:t>
      </w:r>
      <w:r w:rsidRPr="009F3221">
        <w:rPr>
          <w:rFonts w:ascii="Times New Roman" w:hAnsi="Times New Roman" w:cs="Times New Roman"/>
          <w:kern w:val="0"/>
        </w:rPr>
        <w:t xml:space="preserve"> </w:t>
      </w:r>
      <w:r w:rsidR="00443149" w:rsidRPr="009F3221">
        <w:rPr>
          <w:rFonts w:ascii="Times New Roman" w:hAnsi="Times New Roman" w:cs="Times New Roman"/>
          <w:kern w:val="0"/>
        </w:rPr>
        <w:t>pārsūknēšanu.</w:t>
      </w:r>
    </w:p>
    <w:p w14:paraId="1DFD2F28" w14:textId="77777777" w:rsidR="00142DB2" w:rsidRPr="009F3221" w:rsidRDefault="0049664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Precīz</w:t>
      </w:r>
      <w:r w:rsidR="00D23B7D" w:rsidRPr="009F3221">
        <w:rPr>
          <w:rFonts w:ascii="Times New Roman" w:hAnsi="Times New Roman" w:cs="Times New Roman"/>
          <w:kern w:val="0"/>
        </w:rPr>
        <w:t>u</w:t>
      </w:r>
      <w:r w:rsidRPr="009F3221">
        <w:rPr>
          <w:rFonts w:ascii="Times New Roman" w:hAnsi="Times New Roman" w:cs="Times New Roman"/>
          <w:kern w:val="0"/>
        </w:rPr>
        <w:t xml:space="preserve"> KSS </w:t>
      </w:r>
      <w:r w:rsidR="00443149" w:rsidRPr="009F3221">
        <w:rPr>
          <w:rFonts w:ascii="Times New Roman" w:hAnsi="Times New Roman" w:cs="Times New Roman"/>
          <w:kern w:val="0"/>
        </w:rPr>
        <w:t xml:space="preserve">pārbūves </w:t>
      </w:r>
      <w:r w:rsidR="00D23B7D" w:rsidRPr="009F3221">
        <w:rPr>
          <w:rFonts w:ascii="Times New Roman" w:hAnsi="Times New Roman" w:cs="Times New Roman"/>
          <w:kern w:val="0"/>
        </w:rPr>
        <w:t>apjomu</w:t>
      </w:r>
      <w:r w:rsidRPr="009F3221">
        <w:rPr>
          <w:rFonts w:ascii="Times New Roman" w:hAnsi="Times New Roman" w:cs="Times New Roman"/>
          <w:kern w:val="0"/>
        </w:rPr>
        <w:t xml:space="preserve"> noteikt būvprojekta izstrādes gaitā.</w:t>
      </w:r>
      <w:r w:rsidR="001C6190" w:rsidRPr="009F3221">
        <w:rPr>
          <w:rFonts w:ascii="Times New Roman" w:hAnsi="Times New Roman" w:cs="Times New Roman"/>
          <w:kern w:val="0"/>
        </w:rPr>
        <w:t xml:space="preserve"> </w:t>
      </w:r>
    </w:p>
    <w:p w14:paraId="2C1E1158" w14:textId="2609B614" w:rsidR="001C6190" w:rsidRPr="009F3221" w:rsidRDefault="001C619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Kanalizācijas sūkņu stacij</w:t>
      </w:r>
      <w:r w:rsidR="00142DB2" w:rsidRPr="009F3221">
        <w:rPr>
          <w:rFonts w:ascii="Times New Roman" w:hAnsi="Times New Roman" w:cs="Times New Roman"/>
          <w:kern w:val="0"/>
        </w:rPr>
        <w:t>as</w:t>
      </w:r>
      <w:r w:rsidRPr="009F3221">
        <w:rPr>
          <w:rFonts w:ascii="Times New Roman" w:hAnsi="Times New Roman" w:cs="Times New Roman"/>
          <w:kern w:val="0"/>
        </w:rPr>
        <w:t xml:space="preserve"> </w:t>
      </w:r>
      <w:r w:rsidR="00142DB2" w:rsidRPr="009F3221">
        <w:rPr>
          <w:rFonts w:ascii="Times New Roman" w:hAnsi="Times New Roman" w:cs="Times New Roman"/>
          <w:kern w:val="0"/>
        </w:rPr>
        <w:t xml:space="preserve">korpuss </w:t>
      </w:r>
      <w:r w:rsidR="00EB1859" w:rsidRPr="009F3221">
        <w:rPr>
          <w:rFonts w:ascii="Times New Roman" w:hAnsi="Times New Roman" w:cs="Times New Roman"/>
          <w:kern w:val="0"/>
        </w:rPr>
        <w:t>iespējasm var tikt izmantots esošais, ja nodrošina korpusa fermetismu</w:t>
      </w:r>
      <w:r w:rsidRPr="009F3221">
        <w:rPr>
          <w:rFonts w:ascii="Times New Roman" w:hAnsi="Times New Roman" w:cs="Times New Roman"/>
          <w:kern w:val="0"/>
        </w:rPr>
        <w:t>,</w:t>
      </w:r>
      <w:r w:rsidR="003B5E35" w:rsidRPr="009F3221">
        <w:rPr>
          <w:rFonts w:ascii="Times New Roman" w:hAnsi="Times New Roman" w:cs="Times New Roman"/>
          <w:kern w:val="0"/>
        </w:rPr>
        <w:t xml:space="preserve"> bet sūknētavas aprīkojums</w:t>
      </w:r>
      <w:r w:rsidR="00AC5B4A" w:rsidRPr="009F3221">
        <w:rPr>
          <w:rFonts w:ascii="Times New Roman" w:hAnsi="Times New Roman" w:cs="Times New Roman"/>
          <w:kern w:val="0"/>
        </w:rPr>
        <w:t xml:space="preserve"> jābūt jauns </w:t>
      </w:r>
      <w:r w:rsidR="004C0E56" w:rsidRPr="009F3221">
        <w:rPr>
          <w:rFonts w:ascii="Times New Roman" w:hAnsi="Times New Roman" w:cs="Times New Roman"/>
          <w:kern w:val="0"/>
        </w:rPr>
        <w:t xml:space="preserve">un </w:t>
      </w:r>
      <w:r w:rsidRPr="009F3221">
        <w:rPr>
          <w:rFonts w:ascii="Times New Roman" w:hAnsi="Times New Roman" w:cs="Times New Roman"/>
          <w:kern w:val="0"/>
        </w:rPr>
        <w:t>pilnībā nokomplektēt</w:t>
      </w:r>
      <w:r w:rsidR="004C0E56" w:rsidRPr="009F3221">
        <w:rPr>
          <w:rFonts w:ascii="Times New Roman" w:hAnsi="Times New Roman" w:cs="Times New Roman"/>
          <w:kern w:val="0"/>
        </w:rPr>
        <w:t>s</w:t>
      </w:r>
      <w:r w:rsidR="00AA24B5" w:rsidRPr="009F3221">
        <w:rPr>
          <w:rFonts w:ascii="Times New Roman" w:hAnsi="Times New Roman" w:cs="Times New Roman"/>
          <w:kern w:val="0"/>
        </w:rPr>
        <w:t xml:space="preserve"> -</w:t>
      </w:r>
    </w:p>
    <w:p w14:paraId="59A0C8BD" w14:textId="3AB806F1" w:rsidR="001C6190" w:rsidRPr="009F3221" w:rsidRDefault="001C619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pazemes tipa, bez virszemes paviljona. Sūkņu stacijas jāpieslēdz pie pašteces kanalizācijas tīkla, kā</w:t>
      </w:r>
      <w:r w:rsidR="00AA24B5" w:rsidRPr="009F3221">
        <w:rPr>
          <w:rFonts w:ascii="Times New Roman" w:hAnsi="Times New Roman" w:cs="Times New Roman"/>
          <w:kern w:val="0"/>
        </w:rPr>
        <w:t xml:space="preserve"> </w:t>
      </w:r>
      <w:r w:rsidRPr="009F3221">
        <w:rPr>
          <w:rFonts w:ascii="Times New Roman" w:hAnsi="Times New Roman" w:cs="Times New Roman"/>
          <w:kern w:val="0"/>
        </w:rPr>
        <w:t>arī jāparedz pieslēgums spiedvadam. Sūkņu stacijās jāparedz atbilstošs skaits iegremdējamie sūkņi,</w:t>
      </w:r>
      <w:r w:rsidR="00AA24B5" w:rsidRPr="009F3221">
        <w:rPr>
          <w:rFonts w:ascii="Times New Roman" w:hAnsi="Times New Roman" w:cs="Times New Roman"/>
          <w:kern w:val="0"/>
        </w:rPr>
        <w:t xml:space="preserve"> </w:t>
      </w:r>
      <w:r w:rsidRPr="009F3221">
        <w:rPr>
          <w:rFonts w:ascii="Times New Roman" w:hAnsi="Times New Roman" w:cs="Times New Roman"/>
          <w:kern w:val="0"/>
        </w:rPr>
        <w:t>sūkņu pēdas, grozs, sūkņu un groza vadulas, izcelšanas ķēdes (AISI 316), vēdināšanas caurules,</w:t>
      </w:r>
      <w:r w:rsidR="00AA24B5" w:rsidRPr="009F3221">
        <w:rPr>
          <w:rFonts w:ascii="Times New Roman" w:hAnsi="Times New Roman" w:cs="Times New Roman"/>
          <w:kern w:val="0"/>
        </w:rPr>
        <w:t xml:space="preserve"> </w:t>
      </w:r>
      <w:r w:rsidRPr="009F3221">
        <w:rPr>
          <w:rFonts w:ascii="Times New Roman" w:hAnsi="Times New Roman" w:cs="Times New Roman"/>
          <w:kern w:val="0"/>
        </w:rPr>
        <w:t>apkalpošanas platformas</w:t>
      </w:r>
      <w:r w:rsidR="00F405E7" w:rsidRPr="009F3221">
        <w:rPr>
          <w:rFonts w:ascii="Times New Roman" w:hAnsi="Times New Roman" w:cs="Times New Roman"/>
          <w:kern w:val="0"/>
        </w:rPr>
        <w:t>, ja nepieciešams</w:t>
      </w:r>
      <w:r w:rsidRPr="009F3221">
        <w:rPr>
          <w:rFonts w:ascii="Times New Roman" w:hAnsi="Times New Roman" w:cs="Times New Roman"/>
          <w:kern w:val="0"/>
        </w:rPr>
        <w:t>, vāki, enkurskrūves, aizbīdņi un pretvārsti, manometri, nerūsējošā tērauda</w:t>
      </w:r>
      <w:r w:rsidR="00F405E7" w:rsidRPr="009F3221">
        <w:rPr>
          <w:rFonts w:ascii="Times New Roman" w:hAnsi="Times New Roman" w:cs="Times New Roman"/>
          <w:kern w:val="0"/>
        </w:rPr>
        <w:t xml:space="preserve"> </w:t>
      </w:r>
      <w:r w:rsidRPr="009F3221">
        <w:rPr>
          <w:rFonts w:ascii="Times New Roman" w:hAnsi="Times New Roman" w:cs="Times New Roman"/>
          <w:kern w:val="0"/>
        </w:rPr>
        <w:t>caurules (KSS iekšējai apsaistei pieļaujams izmantot arī PE cauruļvadus), veidgabali un</w:t>
      </w:r>
      <w:r w:rsidR="00F405E7" w:rsidRPr="009F3221">
        <w:rPr>
          <w:rFonts w:ascii="Times New Roman" w:hAnsi="Times New Roman" w:cs="Times New Roman"/>
          <w:kern w:val="0"/>
        </w:rPr>
        <w:t xml:space="preserve"> </w:t>
      </w:r>
      <w:r w:rsidRPr="009F3221">
        <w:rPr>
          <w:rFonts w:ascii="Times New Roman" w:hAnsi="Times New Roman" w:cs="Times New Roman"/>
          <w:kern w:val="0"/>
        </w:rPr>
        <w:t>stiprināšanas detaļas</w:t>
      </w:r>
      <w:r w:rsidR="004D2E9A" w:rsidRPr="009F3221">
        <w:rPr>
          <w:rFonts w:ascii="Times New Roman" w:hAnsi="Times New Roman" w:cs="Times New Roman"/>
          <w:kern w:val="0"/>
        </w:rPr>
        <w:t xml:space="preserve"> no AISI 316</w:t>
      </w:r>
      <w:r w:rsidRPr="009F3221">
        <w:rPr>
          <w:rFonts w:ascii="Times New Roman" w:hAnsi="Times New Roman" w:cs="Times New Roman"/>
          <w:kern w:val="0"/>
        </w:rPr>
        <w:t>.</w:t>
      </w:r>
    </w:p>
    <w:p w14:paraId="0841D148" w14:textId="77777777" w:rsidR="001C6190" w:rsidRPr="009F3221" w:rsidRDefault="001C619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Ienākošās plūsmas atslēgšanai, pirms KSS uzstādīt nažveida aizbīdni ar teleskopisku kātu.</w:t>
      </w:r>
    </w:p>
    <w:p w14:paraId="600669BB" w14:textId="77777777" w:rsidR="001C6190" w:rsidRPr="009F3221" w:rsidRDefault="001C619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Visām izmantojamām skrūvēm, uzgriežņiem un paplāksnēm jābūt izgatavotiem no nerūsējošā</w:t>
      </w:r>
    </w:p>
    <w:p w14:paraId="29338B4B" w14:textId="6B57E09C" w:rsidR="00654130" w:rsidRPr="009F3221" w:rsidRDefault="001C619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tērauda, atbilstoši EN 1.4301 noteikumiem vai ekvivalentiem. Blīvslēgiem jābūt izgatavotiem no</w:t>
      </w:r>
      <w:r w:rsidR="004D2E9A" w:rsidRPr="009F3221">
        <w:rPr>
          <w:rFonts w:ascii="Times New Roman" w:hAnsi="Times New Roman" w:cs="Times New Roman"/>
          <w:kern w:val="0"/>
        </w:rPr>
        <w:t xml:space="preserve"> </w:t>
      </w:r>
      <w:r w:rsidRPr="009F3221">
        <w:rPr>
          <w:rFonts w:ascii="Times New Roman" w:hAnsi="Times New Roman" w:cs="Times New Roman"/>
          <w:kern w:val="0"/>
        </w:rPr>
        <w:t>korozijas izturīga materiāla</w:t>
      </w:r>
      <w:r w:rsidR="0081572F" w:rsidRPr="009F3221">
        <w:rPr>
          <w:rFonts w:ascii="Times New Roman" w:hAnsi="Times New Roman" w:cs="Times New Roman"/>
          <w:kern w:val="0"/>
        </w:rPr>
        <w:t>.</w:t>
      </w:r>
      <w:r w:rsidRPr="009F3221">
        <w:rPr>
          <w:rFonts w:ascii="Times New Roman" w:hAnsi="Times New Roman" w:cs="Times New Roman"/>
          <w:kern w:val="0"/>
        </w:rPr>
        <w:t xml:space="preserve"> </w:t>
      </w:r>
      <w:r w:rsidR="00654130" w:rsidRPr="009F3221">
        <w:rPr>
          <w:rFonts w:ascii="Times New Roman" w:hAnsi="Times New Roman" w:cs="Times New Roman"/>
          <w:kern w:val="0"/>
        </w:rPr>
        <w:t>Katra sūkņa spiedvadam jābūt aprīkotam ar vienvirziena vārstu un aizbīdni. Aizbīdņu un vārstu nominālajam diametram ir jāsakrīt ar spiedvadu cauruļvadu izmēru. Sūkņu aizbīdņiem, vienvirziena</w:t>
      </w:r>
      <w:r w:rsidR="00E74139" w:rsidRPr="009F3221">
        <w:rPr>
          <w:rFonts w:ascii="Times New Roman" w:hAnsi="Times New Roman" w:cs="Times New Roman"/>
          <w:kern w:val="0"/>
        </w:rPr>
        <w:t xml:space="preserve"> </w:t>
      </w:r>
      <w:r w:rsidR="00654130" w:rsidRPr="009F3221">
        <w:rPr>
          <w:rFonts w:ascii="Times New Roman" w:hAnsi="Times New Roman" w:cs="Times New Roman"/>
          <w:kern w:val="0"/>
        </w:rPr>
        <w:t>vārstiem jābūt viegli pieejamiem ekspluatācijai un tehniskās apkopes veikšanai.</w:t>
      </w:r>
    </w:p>
    <w:p w14:paraId="72E63274" w14:textId="60050465"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staciju pazemes korpusu vākiem jāatrodas vismaz 0,5m virs 3% maksimālā applūšanas</w:t>
      </w:r>
      <w:r w:rsidR="00E74139" w:rsidRPr="009F3221">
        <w:rPr>
          <w:rFonts w:ascii="Times New Roman" w:hAnsi="Times New Roman" w:cs="Times New Roman"/>
          <w:kern w:val="0"/>
        </w:rPr>
        <w:t xml:space="preserve"> </w:t>
      </w:r>
      <w:r w:rsidRPr="009F3221">
        <w:rPr>
          <w:rFonts w:ascii="Times New Roman" w:hAnsi="Times New Roman" w:cs="Times New Roman"/>
          <w:kern w:val="0"/>
        </w:rPr>
        <w:t>līmeņa, kas noteikts Latvijas būvnormatīvos. Sūkņu stacijas paredzēt izbūvēt tā, lai pēc iespējas</w:t>
      </w:r>
      <w:r w:rsidR="00E74139" w:rsidRPr="009F3221">
        <w:rPr>
          <w:rFonts w:ascii="Times New Roman" w:hAnsi="Times New Roman" w:cs="Times New Roman"/>
          <w:kern w:val="0"/>
        </w:rPr>
        <w:t xml:space="preserve"> </w:t>
      </w:r>
      <w:r w:rsidRPr="009F3221">
        <w:rPr>
          <w:rFonts w:ascii="Times New Roman" w:hAnsi="Times New Roman" w:cs="Times New Roman"/>
          <w:kern w:val="0"/>
        </w:rPr>
        <w:t>nodrošinātu to aizsardzību pret virsūdeņu pieplūdi.</w:t>
      </w:r>
    </w:p>
    <w:p w14:paraId="0A2E327C" w14:textId="58785B4E"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staciju darbībai jābūt pilnīgi automatizētai ar datu un informācijas pārraidi uz NAI. Automātikas</w:t>
      </w:r>
      <w:r w:rsidR="00E74139" w:rsidRPr="009F3221">
        <w:rPr>
          <w:rFonts w:ascii="Times New Roman" w:hAnsi="Times New Roman" w:cs="Times New Roman"/>
          <w:kern w:val="0"/>
        </w:rPr>
        <w:t xml:space="preserve"> </w:t>
      </w:r>
      <w:r w:rsidRPr="009F3221">
        <w:rPr>
          <w:rFonts w:ascii="Times New Roman" w:hAnsi="Times New Roman" w:cs="Times New Roman"/>
          <w:kern w:val="0"/>
        </w:rPr>
        <w:t xml:space="preserve">sistēmai jābūt savietojamai ar esošo SCADA sistēmu. </w:t>
      </w:r>
    </w:p>
    <w:p w14:paraId="2C134B4C" w14:textId="0D3904D5"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staciju rezervuāriem ir jābūt</w:t>
      </w:r>
      <w:r w:rsidR="00801D3F" w:rsidRPr="009F3221">
        <w:rPr>
          <w:rFonts w:ascii="Times New Roman" w:hAnsi="Times New Roman" w:cs="Times New Roman"/>
          <w:kern w:val="0"/>
        </w:rPr>
        <w:t xml:space="preserve"> </w:t>
      </w:r>
      <w:r w:rsidRPr="009F3221">
        <w:rPr>
          <w:rFonts w:ascii="Times New Roman" w:hAnsi="Times New Roman" w:cs="Times New Roman"/>
          <w:kern w:val="0"/>
        </w:rPr>
        <w:t>dimensionētiem tā, lai sūkņu ieslēgšanās skaits nepārsniegtu ražotāja noteikto, bet ne vairāk kā 15-20 reizes stundā. Rezervuāra formai jābūt tādai, lai pēc iespējas samazinātu iespējamo nosēdumu</w:t>
      </w:r>
      <w:r w:rsidR="00801D3F" w:rsidRPr="009F3221">
        <w:rPr>
          <w:rFonts w:ascii="Times New Roman" w:hAnsi="Times New Roman" w:cs="Times New Roman"/>
          <w:kern w:val="0"/>
        </w:rPr>
        <w:t xml:space="preserve"> </w:t>
      </w:r>
      <w:r w:rsidRPr="009F3221">
        <w:rPr>
          <w:rFonts w:ascii="Times New Roman" w:hAnsi="Times New Roman" w:cs="Times New Roman"/>
          <w:kern w:val="0"/>
        </w:rPr>
        <w:t>uzkrāšanos (konusveida).</w:t>
      </w:r>
    </w:p>
    <w:p w14:paraId="7B3C7421" w14:textId="77777777"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Piekļuve sūkņu stacijas rezervuāram jānodrošina caur apkalpes lūkām ar vākiem. Iekāpšanas</w:t>
      </w:r>
    </w:p>
    <w:p w14:paraId="13DE2D59" w14:textId="62E6FC3F"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kāpnes (nerūsējošā tērauda vai kompozītmateriāla) paredzēt uzreiz no atveramās lūkas. Lūkas un</w:t>
      </w:r>
      <w:r w:rsidR="00801D3F" w:rsidRPr="009F3221">
        <w:rPr>
          <w:rFonts w:ascii="Times New Roman" w:hAnsi="Times New Roman" w:cs="Times New Roman"/>
          <w:kern w:val="0"/>
        </w:rPr>
        <w:t xml:space="preserve"> </w:t>
      </w:r>
      <w:r w:rsidRPr="009F3221">
        <w:rPr>
          <w:rFonts w:ascii="Times New Roman" w:hAnsi="Times New Roman" w:cs="Times New Roman"/>
          <w:kern w:val="0"/>
        </w:rPr>
        <w:t>vāka konstrukcijai un slodzes klasei jābūt atbilstoši segumam, kurā KSS paredzēts uzstādīt. Vākiem</w:t>
      </w:r>
      <w:r w:rsidR="00873C36" w:rsidRPr="009F3221">
        <w:rPr>
          <w:rFonts w:ascii="Times New Roman" w:hAnsi="Times New Roman" w:cs="Times New Roman"/>
          <w:kern w:val="0"/>
        </w:rPr>
        <w:t xml:space="preserve"> </w:t>
      </w:r>
      <w:r w:rsidRPr="009F3221">
        <w:rPr>
          <w:rFonts w:ascii="Times New Roman" w:hAnsi="Times New Roman" w:cs="Times New Roman"/>
          <w:kern w:val="0"/>
        </w:rPr>
        <w:t>ir jābūt aizslēdzamiem un tāda izmēra, lai būtu iespējams izcelt visas uzstādītās iekārtas. Lūku</w:t>
      </w:r>
      <w:r w:rsidR="00873C36" w:rsidRPr="009F3221">
        <w:rPr>
          <w:rFonts w:ascii="Times New Roman" w:hAnsi="Times New Roman" w:cs="Times New Roman"/>
          <w:kern w:val="0"/>
        </w:rPr>
        <w:t xml:space="preserve"> </w:t>
      </w:r>
      <w:r w:rsidRPr="009F3221">
        <w:rPr>
          <w:rFonts w:ascii="Times New Roman" w:hAnsi="Times New Roman" w:cs="Times New Roman"/>
          <w:kern w:val="0"/>
        </w:rPr>
        <w:t>vākiem jābūt izgatavotiem no kaļamā ķeta, nerūsējošā tērauda vai stiklašķiedras armēta</w:t>
      </w:r>
      <w:r w:rsidR="00873C36" w:rsidRPr="009F3221">
        <w:rPr>
          <w:rFonts w:ascii="Times New Roman" w:hAnsi="Times New Roman" w:cs="Times New Roman"/>
          <w:kern w:val="0"/>
        </w:rPr>
        <w:t xml:space="preserve"> </w:t>
      </w:r>
      <w:r w:rsidRPr="009F3221">
        <w:rPr>
          <w:rFonts w:ascii="Times New Roman" w:hAnsi="Times New Roman" w:cs="Times New Roman"/>
          <w:kern w:val="0"/>
        </w:rPr>
        <w:t>polimērmateriāla. To virsmai jābūt izturīgai un neslidenai. Lūku pacelšanas rokturiem jābūt</w:t>
      </w:r>
      <w:r w:rsidR="00873C36" w:rsidRPr="009F3221">
        <w:rPr>
          <w:rFonts w:ascii="Times New Roman" w:hAnsi="Times New Roman" w:cs="Times New Roman"/>
          <w:kern w:val="0"/>
        </w:rPr>
        <w:t xml:space="preserve"> </w:t>
      </w:r>
      <w:r w:rsidRPr="009F3221">
        <w:rPr>
          <w:rFonts w:ascii="Times New Roman" w:hAnsi="Times New Roman" w:cs="Times New Roman"/>
          <w:kern w:val="0"/>
        </w:rPr>
        <w:t>iedziļinātiem. Ja lūkas izvietotas uz brauktuves, to vākiem jāiztur slodze 40t. Ja lūkas izvietotas</w:t>
      </w:r>
      <w:r w:rsidR="00386B67" w:rsidRPr="009F3221">
        <w:rPr>
          <w:rFonts w:ascii="Times New Roman" w:hAnsi="Times New Roman" w:cs="Times New Roman"/>
          <w:kern w:val="0"/>
        </w:rPr>
        <w:t xml:space="preserve"> </w:t>
      </w:r>
      <w:r w:rsidRPr="009F3221">
        <w:rPr>
          <w:rFonts w:ascii="Times New Roman" w:hAnsi="Times New Roman" w:cs="Times New Roman"/>
          <w:kern w:val="0"/>
        </w:rPr>
        <w:t>vietās, kur nav iespējama transportlīdzekļu kustība, vākiem jāiztur slodze 25t</w:t>
      </w:r>
      <w:r w:rsidR="00386B67" w:rsidRPr="009F3221">
        <w:rPr>
          <w:rFonts w:ascii="Times New Roman" w:hAnsi="Times New Roman" w:cs="Times New Roman"/>
          <w:kern w:val="0"/>
        </w:rPr>
        <w:t>, vai arī jānodrošina pret transporta neuzbraukšanu/ jāparedz barjeras</w:t>
      </w:r>
      <w:r w:rsidR="00196932" w:rsidRPr="009F3221">
        <w:rPr>
          <w:rFonts w:ascii="Times New Roman" w:hAnsi="Times New Roman" w:cs="Times New Roman"/>
          <w:kern w:val="0"/>
        </w:rPr>
        <w:t>, kuras netraucē piekļuvi servisa apkalpošanas l</w:t>
      </w:r>
      <w:r w:rsidR="00FD47BC" w:rsidRPr="009F3221">
        <w:rPr>
          <w:rFonts w:ascii="Times New Roman" w:hAnsi="Times New Roman" w:cs="Times New Roman"/>
          <w:kern w:val="0"/>
        </w:rPr>
        <w:t>ai</w:t>
      </w:r>
      <w:r w:rsidR="00196932" w:rsidRPr="009F3221">
        <w:rPr>
          <w:rFonts w:ascii="Times New Roman" w:hAnsi="Times New Roman" w:cs="Times New Roman"/>
          <w:kern w:val="0"/>
        </w:rPr>
        <w:t>kā.</w:t>
      </w:r>
      <w:r w:rsidRPr="009F3221">
        <w:rPr>
          <w:rFonts w:ascii="Times New Roman" w:hAnsi="Times New Roman" w:cs="Times New Roman"/>
          <w:kern w:val="0"/>
        </w:rPr>
        <w:t xml:space="preserve"> Lūku vākiem jābūt</w:t>
      </w:r>
      <w:r w:rsidR="007D1D11" w:rsidRPr="009F3221">
        <w:rPr>
          <w:rFonts w:ascii="Times New Roman" w:hAnsi="Times New Roman" w:cs="Times New Roman"/>
          <w:kern w:val="0"/>
        </w:rPr>
        <w:t xml:space="preserve"> </w:t>
      </w:r>
      <w:r w:rsidRPr="009F3221">
        <w:rPr>
          <w:rFonts w:ascii="Times New Roman" w:hAnsi="Times New Roman" w:cs="Times New Roman"/>
          <w:kern w:val="0"/>
        </w:rPr>
        <w:t>veidotiem tā, lai tos varētu pacelt viena persona. Tiem jābūt iestiprinātiem enģēs un līdzsvarotiem vai</w:t>
      </w:r>
    </w:p>
    <w:p w14:paraId="40272F6B" w14:textId="5E953AF8"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arī dalītiem daļās tādā veidā, lai vienas daļas svars nepārsniegtu 25kg. Enģēs iestiprinātie vāki ar</w:t>
      </w:r>
      <w:r w:rsidR="007D1D11" w:rsidRPr="009F3221">
        <w:rPr>
          <w:rFonts w:ascii="Times New Roman" w:hAnsi="Times New Roman" w:cs="Times New Roman"/>
          <w:kern w:val="0"/>
        </w:rPr>
        <w:t xml:space="preserve"> </w:t>
      </w:r>
      <w:r w:rsidRPr="009F3221">
        <w:rPr>
          <w:rFonts w:ascii="Times New Roman" w:hAnsi="Times New Roman" w:cs="Times New Roman"/>
          <w:kern w:val="0"/>
        </w:rPr>
        <w:t>pretsvariem aprīkojami ar aizkrītošu sviru, kas automātiski fiksējas atvēršanas gadījumā. Vākiem</w:t>
      </w:r>
      <w:r w:rsidR="00B51FD3" w:rsidRPr="009F3221">
        <w:rPr>
          <w:rFonts w:ascii="Times New Roman" w:hAnsi="Times New Roman" w:cs="Times New Roman"/>
          <w:kern w:val="0"/>
        </w:rPr>
        <w:t xml:space="preserve"> </w:t>
      </w:r>
      <w:r w:rsidRPr="009F3221">
        <w:rPr>
          <w:rFonts w:ascii="Times New Roman" w:hAnsi="Times New Roman" w:cs="Times New Roman"/>
          <w:kern w:val="0"/>
        </w:rPr>
        <w:t>jābūt apgādātiem ar iedziļinātu cilpu, kas var tikt aprīkota ar lielas noslodzes piekaramo slēdzeni.</w:t>
      </w:r>
    </w:p>
    <w:p w14:paraId="3A52E5AD" w14:textId="77777777"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Cilpām jābūt nosegtām ar enģēs iestiprinātu vāku.</w:t>
      </w:r>
    </w:p>
    <w:p w14:paraId="1941F478" w14:textId="77777777"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Jāparedz ārējais sūkņu stacijas vadības skapis. Vadības skapim, kā arī KSS vākam ir jābūt</w:t>
      </w:r>
    </w:p>
    <w:p w14:paraId="36371952" w14:textId="10416788"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aprīkotam ar slēdzeni un pretielaušanās signalizāciju. Ielaušanās gadījumā, signalizācijai jādod</w:t>
      </w:r>
      <w:r w:rsidR="0052396E" w:rsidRPr="009F3221">
        <w:rPr>
          <w:rFonts w:ascii="Times New Roman" w:hAnsi="Times New Roman" w:cs="Times New Roman"/>
          <w:kern w:val="0"/>
        </w:rPr>
        <w:t xml:space="preserve"> </w:t>
      </w:r>
      <w:r w:rsidRPr="009F3221">
        <w:rPr>
          <w:rFonts w:ascii="Times New Roman" w:hAnsi="Times New Roman" w:cs="Times New Roman"/>
          <w:kern w:val="0"/>
        </w:rPr>
        <w:t>lokāls skaņas signāls un jānosūta trauksmes signāls uz SCADA sistēmu. Vadības skapis jānovieto</w:t>
      </w:r>
      <w:r w:rsidR="0052396E" w:rsidRPr="009F3221">
        <w:rPr>
          <w:rFonts w:ascii="Times New Roman" w:hAnsi="Times New Roman" w:cs="Times New Roman"/>
          <w:kern w:val="0"/>
        </w:rPr>
        <w:t xml:space="preserve"> </w:t>
      </w:r>
      <w:r w:rsidRPr="009F3221">
        <w:rPr>
          <w:rFonts w:ascii="Times New Roman" w:hAnsi="Times New Roman" w:cs="Times New Roman"/>
          <w:kern w:val="0"/>
        </w:rPr>
        <w:t>racionālā vietā, lai pie sūkņu pārslēgšanas / ieslēgšanas varētu viegli sekot līdzi visām darbībām.</w:t>
      </w:r>
    </w:p>
    <w:p w14:paraId="7AD32884" w14:textId="77777777" w:rsidR="00654130"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Mehāniskajam aprīkojumam projektējamajās KSS ir jāietver vismaz sekojoši elementi:</w:t>
      </w:r>
    </w:p>
    <w:p w14:paraId="11C645F8" w14:textId="33C90C46" w:rsidR="00654130" w:rsidRPr="009F3221" w:rsidRDefault="00654130"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Vismaz divi iegremdējami kanalizācijas sūkņi slapjā izpildījumā, ar augstu lietderības</w:t>
      </w:r>
    </w:p>
    <w:p w14:paraId="4BEA89B3" w14:textId="77777777" w:rsidR="00ED3F37" w:rsidRPr="009F3221" w:rsidRDefault="0065413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koeficientu (virs 50%), aizsardzības klase IP68.</w:t>
      </w:r>
    </w:p>
    <w:p w14:paraId="0C5089D5" w14:textId="77777777" w:rsidR="00ED3F37" w:rsidRPr="009F3221" w:rsidRDefault="00654130"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stacijas iekšējās apsaistes cauruļvadi no nerūsējošā tērauda AISI316 vai augsta</w:t>
      </w:r>
      <w:r w:rsidR="00ED3F37" w:rsidRPr="009F3221">
        <w:rPr>
          <w:rFonts w:ascii="Times New Roman" w:hAnsi="Times New Roman" w:cs="Times New Roman"/>
          <w:kern w:val="0"/>
        </w:rPr>
        <w:t xml:space="preserve"> </w:t>
      </w:r>
      <w:r w:rsidRPr="009F3221">
        <w:rPr>
          <w:rFonts w:ascii="Times New Roman" w:hAnsi="Times New Roman" w:cs="Times New Roman"/>
          <w:kern w:val="0"/>
        </w:rPr>
        <w:t>blīvuma polietilēna;</w:t>
      </w:r>
    </w:p>
    <w:p w14:paraId="62D18954" w14:textId="77777777" w:rsidR="00ED3F37" w:rsidRPr="009F3221" w:rsidRDefault="00654130"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Hidrostatiskais sensors jāparedz perforētā PE D200 aizsargcaurulē;</w:t>
      </w:r>
    </w:p>
    <w:p w14:paraId="5CCB5026" w14:textId="77777777" w:rsidR="00033E96" w:rsidRPr="009F3221" w:rsidRDefault="00654130"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Kaļamā ķeta aizbīdņi un pretvārsti;</w:t>
      </w:r>
    </w:p>
    <w:p w14:paraId="0DF88985" w14:textId="77777777" w:rsidR="00033E96" w:rsidRPr="009F3221" w:rsidRDefault="00654130"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Ventilācijas cauruļvadi (PP vai PVC);</w:t>
      </w:r>
      <w:r w:rsidR="00397E6E" w:rsidRPr="009F3221">
        <w:rPr>
          <w:rFonts w:ascii="Times New Roman" w:hAnsi="Times New Roman" w:cs="Times New Roman"/>
          <w:kern w:val="0"/>
        </w:rPr>
        <w:t xml:space="preserve"> </w:t>
      </w:r>
    </w:p>
    <w:p w14:paraId="7838FF6D" w14:textId="77777777" w:rsidR="00033E96" w:rsidRPr="009F3221" w:rsidRDefault="00397E6E"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stacijas vāka siltumizolācija;</w:t>
      </w:r>
    </w:p>
    <w:p w14:paraId="3CC460CA" w14:textId="77777777" w:rsidR="00033E96" w:rsidRPr="009F3221" w:rsidRDefault="00397E6E"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Vadulas sūkņu izcelšanai;</w:t>
      </w:r>
    </w:p>
    <w:p w14:paraId="40B8BC30" w14:textId="77777777" w:rsidR="00033E96" w:rsidRPr="009F3221" w:rsidRDefault="00397E6E"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Mehānisko piemaisījumu uztveršanas grozs;</w:t>
      </w:r>
    </w:p>
    <w:p w14:paraId="23146F4B" w14:textId="77777777" w:rsidR="00033E96" w:rsidRPr="009F3221" w:rsidRDefault="00397E6E"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Elektromagnētiskais plūsmas mērītājs uz spiedvada;</w:t>
      </w:r>
    </w:p>
    <w:p w14:paraId="665D3213" w14:textId="77777777" w:rsidR="00033E96" w:rsidRPr="009F3221" w:rsidRDefault="00397E6E"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Sūkņu elektrokabeļiem jābūt ar “kari” tipa savienojumiem;</w:t>
      </w:r>
    </w:p>
    <w:p w14:paraId="6E0B7504" w14:textId="77777777" w:rsidR="00033E96" w:rsidRPr="009F3221" w:rsidRDefault="00397E6E"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Zemējums;</w:t>
      </w:r>
    </w:p>
    <w:p w14:paraId="1A270B99" w14:textId="77777777" w:rsidR="00033E96" w:rsidRPr="009F3221" w:rsidRDefault="00397E6E"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Iespēja pieslēgt pārvietojamu dīzeļģeneratoru;</w:t>
      </w:r>
    </w:p>
    <w:p w14:paraId="0CB91B10" w14:textId="532A55B6" w:rsidR="00397E6E" w:rsidRPr="009F3221" w:rsidRDefault="00397E6E" w:rsidP="005B4D7D">
      <w:pPr>
        <w:pStyle w:val="ListParagraph"/>
        <w:numPr>
          <w:ilvl w:val="0"/>
          <w:numId w:val="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ELT un SCADA pieslēgumi.</w:t>
      </w:r>
    </w:p>
    <w:p w14:paraId="324E1A5C" w14:textId="77777777" w:rsidR="00E2463E" w:rsidRPr="009F3221" w:rsidRDefault="00397E6E"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Sūkņi:</w:t>
      </w:r>
    </w:p>
    <w:p w14:paraId="1A6585C7" w14:textId="77777777" w:rsidR="00E2463E" w:rsidRPr="009F3221" w:rsidRDefault="00397E6E" w:rsidP="005B4D7D">
      <w:pPr>
        <w:pStyle w:val="ListParagraph"/>
        <w:numPr>
          <w:ilvl w:val="0"/>
          <w:numId w:val="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Sūkņiem jābūt jauniem, neremontētiem un nerestaurētiem;</w:t>
      </w:r>
    </w:p>
    <w:p w14:paraId="1DE64F0D" w14:textId="77777777" w:rsidR="00E2463E" w:rsidRPr="009F3221" w:rsidRDefault="00397E6E" w:rsidP="005B4D7D">
      <w:pPr>
        <w:pStyle w:val="ListParagraph"/>
        <w:numPr>
          <w:ilvl w:val="0"/>
          <w:numId w:val="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Sūkņa un motora asij ir jābūt viengabala, bez savienojuma elementiem;</w:t>
      </w:r>
    </w:p>
    <w:p w14:paraId="46D0EC16" w14:textId="77777777" w:rsidR="00E2463E" w:rsidRPr="009F3221" w:rsidRDefault="00397E6E" w:rsidP="005B4D7D">
      <w:pPr>
        <w:pStyle w:val="ListParagraph"/>
        <w:numPr>
          <w:ilvl w:val="0"/>
          <w:numId w:val="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Katram sūknim ir jābūt aprīkotam ar sūces sensoru, kurš izvietots vai nu atsevišķā pārbaudes</w:t>
      </w:r>
      <w:r w:rsidR="00E2463E" w:rsidRPr="009F3221">
        <w:rPr>
          <w:rFonts w:ascii="Times New Roman" w:hAnsi="Times New Roman" w:cs="Times New Roman"/>
          <w:kern w:val="0"/>
        </w:rPr>
        <w:t xml:space="preserve"> </w:t>
      </w:r>
      <w:r w:rsidRPr="009F3221">
        <w:rPr>
          <w:rFonts w:ascii="Times New Roman" w:hAnsi="Times New Roman" w:cs="Times New Roman"/>
          <w:kern w:val="0"/>
        </w:rPr>
        <w:t>kamerā, vai arī statora telpā (sūkņa korpusā);</w:t>
      </w:r>
    </w:p>
    <w:p w14:paraId="4E98780F" w14:textId="4A42BC3A" w:rsidR="00E2463E" w:rsidRPr="009F3221" w:rsidRDefault="00397E6E" w:rsidP="005B4D7D">
      <w:pPr>
        <w:pStyle w:val="ListParagraph"/>
        <w:numPr>
          <w:ilvl w:val="0"/>
          <w:numId w:val="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Motoriem jābūt aprīkotiem ar termoslēdžiem;</w:t>
      </w:r>
    </w:p>
    <w:p w14:paraId="7E2D6D52" w14:textId="77777777" w:rsidR="00E2463E" w:rsidRPr="009F3221" w:rsidRDefault="00397E6E" w:rsidP="005B4D7D">
      <w:pPr>
        <w:pStyle w:val="ListParagraph"/>
        <w:numPr>
          <w:ilvl w:val="0"/>
          <w:numId w:val="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Gultņiem jānodrošina vismaz 50 000 darba stundas bez nomaiņas;</w:t>
      </w:r>
    </w:p>
    <w:p w14:paraId="4BB6086C" w14:textId="40C26F1C" w:rsidR="00397E6E" w:rsidRPr="009F3221" w:rsidRDefault="00397E6E" w:rsidP="005B4D7D">
      <w:pPr>
        <w:pStyle w:val="ListParagraph"/>
        <w:numPr>
          <w:ilvl w:val="0"/>
          <w:numId w:val="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Attālumam starp darbaratu un korpusu ir jābūt regulējamam, kas veiktu šķiedru</w:t>
      </w:r>
    </w:p>
    <w:p w14:paraId="3BA55F61" w14:textId="77777777" w:rsidR="00E86DAD" w:rsidRPr="009F3221" w:rsidRDefault="0040076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w:t>
      </w:r>
      <w:r w:rsidR="00397E6E" w:rsidRPr="009F3221">
        <w:rPr>
          <w:rFonts w:ascii="Times New Roman" w:hAnsi="Times New Roman" w:cs="Times New Roman"/>
          <w:kern w:val="0"/>
        </w:rPr>
        <w:t>saplēšanu un nodrošinātu pret darbarata nosprūšanu;</w:t>
      </w:r>
    </w:p>
    <w:p w14:paraId="450295F6" w14:textId="77777777" w:rsidR="00E86DAD" w:rsidRPr="009F3221" w:rsidRDefault="00397E6E" w:rsidP="005B4D7D">
      <w:pPr>
        <w:pStyle w:val="ListParagraph"/>
        <w:numPr>
          <w:ilvl w:val="0"/>
          <w:numId w:val="3"/>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Katra sūkņa ražībai jānodrošina nepieciešamā maksimālā ražība slapjos apstākļos;</w:t>
      </w:r>
    </w:p>
    <w:p w14:paraId="543049B5" w14:textId="77777777" w:rsidR="00E86DAD" w:rsidRPr="009F3221" w:rsidRDefault="00397E6E" w:rsidP="005B4D7D">
      <w:pPr>
        <w:pStyle w:val="ListParagraph"/>
        <w:numPr>
          <w:ilvl w:val="0"/>
          <w:numId w:val="3"/>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korpusa materiāls – ķets</w:t>
      </w:r>
      <w:r w:rsidR="00E86DAD" w:rsidRPr="009F3221">
        <w:rPr>
          <w:rFonts w:ascii="Times New Roman" w:hAnsi="Times New Roman" w:cs="Times New Roman"/>
          <w:kern w:val="0"/>
        </w:rPr>
        <w:t xml:space="preserve"> vai AISI 316</w:t>
      </w:r>
      <w:r w:rsidRPr="009F3221">
        <w:rPr>
          <w:rFonts w:ascii="Times New Roman" w:hAnsi="Times New Roman" w:cs="Times New Roman"/>
          <w:kern w:val="0"/>
        </w:rPr>
        <w:t>;</w:t>
      </w:r>
    </w:p>
    <w:p w14:paraId="2307A2F2" w14:textId="4AD478EF" w:rsidR="00397E6E" w:rsidRPr="009F3221" w:rsidRDefault="00397E6E" w:rsidP="005B4D7D">
      <w:pPr>
        <w:pStyle w:val="ListParagraph"/>
        <w:numPr>
          <w:ilvl w:val="0"/>
          <w:numId w:val="3"/>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Kabeļa ievadam sūknī jānodrošina hermētiskums, kabeļa stiprinājumam jānodrošina</w:t>
      </w:r>
    </w:p>
    <w:p w14:paraId="087BCBBA" w14:textId="77777777" w:rsidR="0091088E" w:rsidRPr="009F3221" w:rsidRDefault="00397E6E" w:rsidP="005B4D7D">
      <w:pPr>
        <w:autoSpaceDE w:val="0"/>
        <w:autoSpaceDN w:val="0"/>
        <w:adjustRightInd w:val="0"/>
        <w:spacing w:after="0" w:line="240" w:lineRule="auto"/>
        <w:ind w:left="720"/>
        <w:jc w:val="both"/>
        <w:rPr>
          <w:rFonts w:ascii="Times New Roman" w:hAnsi="Times New Roman" w:cs="Times New Roman"/>
          <w:kern w:val="0"/>
        </w:rPr>
      </w:pPr>
      <w:r w:rsidRPr="009F3221">
        <w:rPr>
          <w:rFonts w:ascii="Times New Roman" w:hAnsi="Times New Roman" w:cs="Times New Roman"/>
          <w:kern w:val="0"/>
        </w:rPr>
        <w:t>kabeļa aizsardzība pret izstiepšanos, kabeļa stiprinājumam un sūkņa montāžas elementiem</w:t>
      </w:r>
    </w:p>
    <w:p w14:paraId="45C8313A" w14:textId="6AA64A43" w:rsidR="00397E6E" w:rsidRPr="009F3221" w:rsidRDefault="00397E6E" w:rsidP="005B4D7D">
      <w:pPr>
        <w:pStyle w:val="ListParagraph"/>
        <w:numPr>
          <w:ilvl w:val="0"/>
          <w:numId w:val="5"/>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stacijā jānodrošina droša sūkņu uzstādīšana un izcelšana.</w:t>
      </w:r>
    </w:p>
    <w:p w14:paraId="2C156326" w14:textId="77777777" w:rsidR="00397E6E" w:rsidRPr="009F3221" w:rsidRDefault="00397E6E" w:rsidP="005B4D7D">
      <w:pPr>
        <w:pStyle w:val="ListParagraph"/>
        <w:numPr>
          <w:ilvl w:val="0"/>
          <w:numId w:val="5"/>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KSS jābūt projektētām un aprīkotām tā, lai nodrošinātu optimālu to apkalpošanu un ekspluatāciju.</w:t>
      </w:r>
    </w:p>
    <w:p w14:paraId="7596A369" w14:textId="240A3C53" w:rsidR="00397E6E" w:rsidRPr="009F3221" w:rsidRDefault="00397E6E"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KSS darbība jāparedz bez personāla klātbūtnes. Visam uzstādītajam aprīkojumam jābūt drošam</w:t>
      </w:r>
      <w:r w:rsidR="0091088E" w:rsidRPr="009F3221">
        <w:rPr>
          <w:rFonts w:ascii="Times New Roman" w:hAnsi="Times New Roman" w:cs="Times New Roman"/>
          <w:kern w:val="0"/>
        </w:rPr>
        <w:t xml:space="preserve"> </w:t>
      </w:r>
      <w:r w:rsidRPr="009F3221">
        <w:rPr>
          <w:rFonts w:ascii="Times New Roman" w:hAnsi="Times New Roman" w:cs="Times New Roman"/>
          <w:kern w:val="0"/>
        </w:rPr>
        <w:t>apkopes veikšanai.</w:t>
      </w:r>
    </w:p>
    <w:p w14:paraId="5FFE046B" w14:textId="514006DA" w:rsidR="00397E6E" w:rsidRPr="009F3221" w:rsidRDefault="00397E6E"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Visi KSS iekšējie cauruļvadi jāprojektē un jāizbūvē tā, lai tiktu nodrošināta to pašattīrīšanās. Vēlams,</w:t>
      </w:r>
      <w:r w:rsidR="0091088E" w:rsidRPr="009F3221">
        <w:rPr>
          <w:rFonts w:ascii="Times New Roman" w:hAnsi="Times New Roman" w:cs="Times New Roman"/>
          <w:kern w:val="0"/>
        </w:rPr>
        <w:t xml:space="preserve"> </w:t>
      </w:r>
      <w:r w:rsidRPr="009F3221">
        <w:rPr>
          <w:rFonts w:ascii="Times New Roman" w:hAnsi="Times New Roman" w:cs="Times New Roman"/>
          <w:kern w:val="0"/>
        </w:rPr>
        <w:t>lai plūsmas ātrums nepārsniedz 2,8 m/s.</w:t>
      </w:r>
    </w:p>
    <w:p w14:paraId="55193D64" w14:textId="5E5939AE" w:rsidR="00397E6E" w:rsidRPr="009F3221" w:rsidRDefault="00397E6E"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KSS rezervuārs jāaprīko ar ventilācijas cauruļvadu, kura diametrs ir vismaz Ø110mm. Ventilācijas</w:t>
      </w:r>
      <w:r w:rsidR="0091088E" w:rsidRPr="009F3221">
        <w:rPr>
          <w:rFonts w:ascii="Times New Roman" w:hAnsi="Times New Roman" w:cs="Times New Roman"/>
          <w:kern w:val="0"/>
        </w:rPr>
        <w:t xml:space="preserve"> </w:t>
      </w:r>
      <w:r w:rsidRPr="009F3221">
        <w:rPr>
          <w:rFonts w:ascii="Times New Roman" w:hAnsi="Times New Roman" w:cs="Times New Roman"/>
          <w:kern w:val="0"/>
        </w:rPr>
        <w:t>caurules izvadam jāatrodas tādā novietnē un augstumā, kas nerada neērtības iedzīvotājiem un</w:t>
      </w:r>
      <w:r w:rsidR="0091088E" w:rsidRPr="009F3221">
        <w:rPr>
          <w:rFonts w:ascii="Times New Roman" w:hAnsi="Times New Roman" w:cs="Times New Roman"/>
          <w:kern w:val="0"/>
        </w:rPr>
        <w:t xml:space="preserve"> </w:t>
      </w:r>
      <w:r w:rsidRPr="009F3221">
        <w:rPr>
          <w:rFonts w:ascii="Times New Roman" w:hAnsi="Times New Roman" w:cs="Times New Roman"/>
          <w:kern w:val="0"/>
        </w:rPr>
        <w:t>nerada draudus apkārtējai videi.</w:t>
      </w:r>
    </w:p>
    <w:p w14:paraId="148CC277" w14:textId="07C63738" w:rsidR="00397E6E" w:rsidRPr="009F3221" w:rsidRDefault="00397E6E"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Iegremdējamie sūkņi ievietojami ar vadulu palīdzību. Vadulām jābūt ar atbilstošiem stiprinājumiem</w:t>
      </w:r>
      <w:r w:rsidR="0091088E" w:rsidRPr="009F3221">
        <w:rPr>
          <w:rFonts w:ascii="Times New Roman" w:hAnsi="Times New Roman" w:cs="Times New Roman"/>
          <w:kern w:val="0"/>
        </w:rPr>
        <w:t xml:space="preserve"> </w:t>
      </w:r>
      <w:r w:rsidRPr="009F3221">
        <w:rPr>
          <w:rFonts w:ascii="Times New Roman" w:hAnsi="Times New Roman" w:cs="Times New Roman"/>
          <w:kern w:val="0"/>
        </w:rPr>
        <w:t>(“kronšteiniem”). Sistēmai jābūt izveidotai tā, lai sūkņus brīvi varētu izcelt no rezervuāra. Vadulām</w:t>
      </w:r>
      <w:r w:rsidR="0091088E" w:rsidRPr="009F3221">
        <w:rPr>
          <w:rFonts w:ascii="Times New Roman" w:hAnsi="Times New Roman" w:cs="Times New Roman"/>
          <w:kern w:val="0"/>
        </w:rPr>
        <w:t xml:space="preserve"> </w:t>
      </w:r>
      <w:r w:rsidRPr="009F3221">
        <w:rPr>
          <w:rFonts w:ascii="Times New Roman" w:hAnsi="Times New Roman" w:cs="Times New Roman"/>
          <w:kern w:val="0"/>
        </w:rPr>
        <w:t>jābūt izgatavotām no korozijas noturīga materiāla, kā arī paredzēt dielektriskās starplikas. Visām</w:t>
      </w:r>
      <w:r w:rsidR="0091088E" w:rsidRPr="009F3221">
        <w:rPr>
          <w:rFonts w:ascii="Times New Roman" w:hAnsi="Times New Roman" w:cs="Times New Roman"/>
          <w:kern w:val="0"/>
        </w:rPr>
        <w:t xml:space="preserve"> </w:t>
      </w:r>
      <w:r w:rsidRPr="009F3221">
        <w:rPr>
          <w:rFonts w:ascii="Times New Roman" w:hAnsi="Times New Roman" w:cs="Times New Roman"/>
          <w:kern w:val="0"/>
        </w:rPr>
        <w:t>ķēdēm jābūt no nerūsējošā tērauda.</w:t>
      </w:r>
    </w:p>
    <w:p w14:paraId="6441E598" w14:textId="3EB92EA2" w:rsidR="00397E6E" w:rsidRPr="009F3221" w:rsidRDefault="00397E6E"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Būvuzņēmējam jānodrošina sūkņu staciju pieslēgumi ārējiem elektroapgādes tīkliem. Elektroapgādes</w:t>
      </w:r>
      <w:r w:rsidR="0091088E" w:rsidRPr="009F3221">
        <w:rPr>
          <w:rFonts w:ascii="Times New Roman" w:hAnsi="Times New Roman" w:cs="Times New Roman"/>
          <w:kern w:val="0"/>
        </w:rPr>
        <w:t xml:space="preserve"> </w:t>
      </w:r>
      <w:r w:rsidRPr="009F3221">
        <w:rPr>
          <w:rFonts w:ascii="Times New Roman" w:hAnsi="Times New Roman" w:cs="Times New Roman"/>
          <w:kern w:val="0"/>
        </w:rPr>
        <w:t>sadaļa, ja nepieciešams, arī pieslēguma projektēšana, kabeļu izbūve jāveic saskaņā ar A/S “Sadales</w:t>
      </w:r>
      <w:r w:rsidR="0091088E" w:rsidRPr="009F3221">
        <w:rPr>
          <w:rFonts w:ascii="Times New Roman" w:hAnsi="Times New Roman" w:cs="Times New Roman"/>
          <w:kern w:val="0"/>
        </w:rPr>
        <w:t xml:space="preserve"> </w:t>
      </w:r>
      <w:r w:rsidRPr="009F3221">
        <w:rPr>
          <w:rFonts w:ascii="Times New Roman" w:hAnsi="Times New Roman" w:cs="Times New Roman"/>
          <w:kern w:val="0"/>
        </w:rPr>
        <w:t>tīkls” izvirzītajām prasībām un tehniskajiem noteikumiem. Šīs izmaksas jāsedz Uzņēmējam un</w:t>
      </w:r>
      <w:r w:rsidR="0091088E" w:rsidRPr="009F3221">
        <w:rPr>
          <w:rFonts w:ascii="Times New Roman" w:hAnsi="Times New Roman" w:cs="Times New Roman"/>
          <w:kern w:val="0"/>
        </w:rPr>
        <w:t xml:space="preserve"> </w:t>
      </w:r>
      <w:r w:rsidRPr="009F3221">
        <w:rPr>
          <w:rFonts w:ascii="Times New Roman" w:hAnsi="Times New Roman" w:cs="Times New Roman"/>
          <w:kern w:val="0"/>
        </w:rPr>
        <w:t>jāiekļauj sastādot cenas piedāvājumu.</w:t>
      </w:r>
    </w:p>
    <w:p w14:paraId="1E5BCE5B" w14:textId="212B0A7B" w:rsidR="006902D0" w:rsidRPr="009F3221" w:rsidRDefault="00397E6E"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Jāparedz teritorijas labiekārtošana sūkņu staciju izbūves vietās. Apkārt KSS teritorijai nepieciešams</w:t>
      </w:r>
      <w:r w:rsidR="0091088E" w:rsidRPr="009F3221">
        <w:rPr>
          <w:rFonts w:ascii="Times New Roman" w:hAnsi="Times New Roman" w:cs="Times New Roman"/>
          <w:kern w:val="0"/>
        </w:rPr>
        <w:t xml:space="preserve"> </w:t>
      </w:r>
      <w:r w:rsidRPr="009F3221">
        <w:rPr>
          <w:rFonts w:ascii="Times New Roman" w:hAnsi="Times New Roman" w:cs="Times New Roman"/>
          <w:kern w:val="0"/>
        </w:rPr>
        <w:t>paredzēt nepieciešamos labiekārtošanas darbus, kas ietver betonēšanu (arī ap pašu KSS), laukuma</w:t>
      </w:r>
      <w:r w:rsidR="0091088E" w:rsidRPr="009F3221">
        <w:rPr>
          <w:rFonts w:ascii="Times New Roman" w:hAnsi="Times New Roman" w:cs="Times New Roman"/>
          <w:kern w:val="0"/>
        </w:rPr>
        <w:t xml:space="preserve"> </w:t>
      </w:r>
      <w:r w:rsidRPr="009F3221">
        <w:rPr>
          <w:rFonts w:ascii="Times New Roman" w:hAnsi="Times New Roman" w:cs="Times New Roman"/>
          <w:kern w:val="0"/>
        </w:rPr>
        <w:t xml:space="preserve">izveidi. Apbetonētam </w:t>
      </w:r>
      <w:r w:rsidR="0087460D" w:rsidRPr="009F3221">
        <w:rPr>
          <w:rFonts w:ascii="Times New Roman" w:hAnsi="Times New Roman" w:cs="Times New Roman"/>
          <w:kern w:val="0"/>
        </w:rPr>
        <w:t>vai cietā seguma</w:t>
      </w:r>
      <w:r w:rsidR="00F7274B" w:rsidRPr="009F3221">
        <w:rPr>
          <w:rFonts w:ascii="Times New Roman" w:hAnsi="Times New Roman" w:cs="Times New Roman"/>
          <w:kern w:val="0"/>
        </w:rPr>
        <w:t xml:space="preserve"> </w:t>
      </w:r>
      <w:r w:rsidRPr="009F3221">
        <w:rPr>
          <w:rFonts w:ascii="Times New Roman" w:hAnsi="Times New Roman" w:cs="Times New Roman"/>
          <w:kern w:val="0"/>
        </w:rPr>
        <w:t>laukumam jābūt pietiekami lielam, lai varētu uz tā uzstādīt “trejkāji” un izvilkt</w:t>
      </w:r>
      <w:r w:rsidR="006902D0" w:rsidRPr="009F3221">
        <w:rPr>
          <w:rFonts w:ascii="Times New Roman" w:hAnsi="Times New Roman" w:cs="Times New Roman"/>
          <w:kern w:val="0"/>
        </w:rPr>
        <w:t xml:space="preserve"> sūkni. Risinājums saskaņojams projektēšanas gaitā </w:t>
      </w:r>
      <w:r w:rsidR="00E25BE2" w:rsidRPr="009F3221">
        <w:rPr>
          <w:rFonts w:ascii="Times New Roman" w:hAnsi="Times New Roman" w:cs="Times New Roman"/>
          <w:kern w:val="0"/>
        </w:rPr>
        <w:t xml:space="preserve">ar </w:t>
      </w:r>
      <w:r w:rsidR="006902D0" w:rsidRPr="009F3221">
        <w:rPr>
          <w:rFonts w:ascii="Times New Roman" w:hAnsi="Times New Roman" w:cs="Times New Roman"/>
          <w:kern w:val="0"/>
        </w:rPr>
        <w:t>Pasūtītāju. Nepieciešamības</w:t>
      </w:r>
      <w:r w:rsidR="00E25BE2" w:rsidRPr="009F3221">
        <w:rPr>
          <w:rFonts w:ascii="Times New Roman" w:hAnsi="Times New Roman" w:cs="Times New Roman"/>
          <w:kern w:val="0"/>
        </w:rPr>
        <w:t xml:space="preserve"> </w:t>
      </w:r>
      <w:r w:rsidR="006902D0" w:rsidRPr="009F3221">
        <w:rPr>
          <w:rFonts w:ascii="Times New Roman" w:hAnsi="Times New Roman" w:cs="Times New Roman"/>
          <w:kern w:val="0"/>
        </w:rPr>
        <w:t>gadījumā paredzēt risinājumu tehnikas piekļuvei KSS apkalpošanai.</w:t>
      </w:r>
    </w:p>
    <w:p w14:paraId="1AFA3F59" w14:textId="6E3D8097" w:rsidR="006902D0" w:rsidRPr="009F3221" w:rsidRDefault="006902D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Vietās, kur iespējama transportlīdzekļu kustība, izvietojami nerūsējošā tērauda stabiņi, lai pasargātu</w:t>
      </w:r>
      <w:r w:rsidR="00E25BE2" w:rsidRPr="009F3221">
        <w:rPr>
          <w:rFonts w:ascii="Times New Roman" w:hAnsi="Times New Roman" w:cs="Times New Roman"/>
          <w:kern w:val="0"/>
        </w:rPr>
        <w:t xml:space="preserve"> </w:t>
      </w:r>
      <w:r w:rsidRPr="009F3221">
        <w:rPr>
          <w:rFonts w:ascii="Times New Roman" w:hAnsi="Times New Roman" w:cs="Times New Roman"/>
          <w:kern w:val="0"/>
        </w:rPr>
        <w:t>sūkņu stacijas konstrukciju no bojājumiem.</w:t>
      </w:r>
    </w:p>
    <w:p w14:paraId="476C3E8B" w14:textId="77777777" w:rsidR="001F1461" w:rsidRPr="009F3221" w:rsidRDefault="001F1461" w:rsidP="005B4D7D">
      <w:pPr>
        <w:autoSpaceDE w:val="0"/>
        <w:autoSpaceDN w:val="0"/>
        <w:adjustRightInd w:val="0"/>
        <w:spacing w:after="0" w:line="240" w:lineRule="auto"/>
        <w:jc w:val="both"/>
        <w:rPr>
          <w:rFonts w:ascii="Times New Roman" w:hAnsi="Times New Roman" w:cs="Times New Roman"/>
          <w:kern w:val="0"/>
        </w:rPr>
      </w:pPr>
    </w:p>
    <w:p w14:paraId="4ED97AB0" w14:textId="37E3E723" w:rsidR="001F1461" w:rsidRPr="009F3221" w:rsidRDefault="001F1461"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2.</w:t>
      </w:r>
      <w:r w:rsidR="00F065F2" w:rsidRPr="009F3221">
        <w:rPr>
          <w:rFonts w:ascii="Times New Roman" w:hAnsi="Times New Roman" w:cs="Times New Roman"/>
          <w:b/>
          <w:bCs/>
          <w:kern w:val="0"/>
        </w:rPr>
        <w:t>4</w:t>
      </w:r>
      <w:r w:rsidRPr="009F3221">
        <w:rPr>
          <w:rFonts w:ascii="Times New Roman" w:hAnsi="Times New Roman" w:cs="Times New Roman"/>
          <w:b/>
          <w:bCs/>
          <w:kern w:val="0"/>
        </w:rPr>
        <w:t>. KSS vadības sistēma.</w:t>
      </w:r>
      <w:r w:rsidR="001F2612" w:rsidRPr="009F3221">
        <w:rPr>
          <w:rFonts w:ascii="Times New Roman" w:hAnsi="Times New Roman" w:cs="Times New Roman"/>
          <w:b/>
          <w:bCs/>
          <w:kern w:val="0"/>
        </w:rPr>
        <w:t xml:space="preserve"> </w:t>
      </w:r>
      <w:r w:rsidRPr="009F3221">
        <w:rPr>
          <w:rFonts w:ascii="Times New Roman" w:hAnsi="Times New Roman" w:cs="Times New Roman"/>
          <w:b/>
          <w:bCs/>
          <w:kern w:val="0"/>
        </w:rPr>
        <w:t>Pazemes tipa “slapjās” sūkņu stacijas:</w:t>
      </w:r>
    </w:p>
    <w:p w14:paraId="08449A51" w14:textId="77777777" w:rsidR="001F1461" w:rsidRPr="009F3221" w:rsidRDefault="001F146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Vadības sistēmai jāveic vismaz šādas funkcijas:</w:t>
      </w:r>
    </w:p>
    <w:p w14:paraId="2CAD75E9" w14:textId="31902943" w:rsidR="001F1461" w:rsidRPr="009F3221" w:rsidRDefault="001F1461" w:rsidP="005B4D7D">
      <w:pPr>
        <w:pStyle w:val="ListParagraph"/>
        <w:numPr>
          <w:ilvl w:val="0"/>
          <w:numId w:val="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Vadības režīma izvēles slēdzis (“Lokālā” un “Auto”) uz katra sūkņa starta paneļa. Lokālā vadība īstenojama no starta paneļa, bet automātiskā – no automātiskās vadības sistēmas;</w:t>
      </w:r>
    </w:p>
    <w:p w14:paraId="4EBD5F15" w14:textId="77777777" w:rsidR="008C136E" w:rsidRPr="009F3221" w:rsidRDefault="001F1461" w:rsidP="005B4D7D">
      <w:pPr>
        <w:pStyle w:val="ListParagraph"/>
        <w:numPr>
          <w:ilvl w:val="0"/>
          <w:numId w:val="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Lokālās vadības panelī katram sūknim jābūt ieslēgšanas („Start”) un izslēgšanas („Stop”) pogām;</w:t>
      </w:r>
    </w:p>
    <w:p w14:paraId="41383416" w14:textId="51F58C48" w:rsidR="001F1461" w:rsidRPr="009F3221" w:rsidRDefault="001F1461" w:rsidP="005B4D7D">
      <w:pPr>
        <w:pStyle w:val="ListParagraph"/>
        <w:numPr>
          <w:ilvl w:val="0"/>
          <w:numId w:val="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lokālās vadības panelī jābūt avārijas izslēgšanas pogām katram sūknim un tām jābūt</w:t>
      </w:r>
    </w:p>
    <w:p w14:paraId="2432FCA5" w14:textId="16DB9282" w:rsidR="001F1461" w:rsidRPr="009F3221" w:rsidRDefault="008C136E"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w:t>
      </w:r>
      <w:r w:rsidRPr="009F3221">
        <w:rPr>
          <w:rFonts w:ascii="Times New Roman" w:hAnsi="Times New Roman" w:cs="Times New Roman"/>
          <w:kern w:val="0"/>
        </w:rPr>
        <w:tab/>
      </w:r>
      <w:r w:rsidR="001F1461" w:rsidRPr="009F3221">
        <w:rPr>
          <w:rFonts w:ascii="Times New Roman" w:hAnsi="Times New Roman" w:cs="Times New Roman"/>
          <w:kern w:val="0"/>
        </w:rPr>
        <w:t>pielietojamām visos sūkņa vadības režīmos.</w:t>
      </w:r>
    </w:p>
    <w:p w14:paraId="7248DFDE" w14:textId="77777777" w:rsidR="00295F4E" w:rsidRPr="009F3221" w:rsidRDefault="001F146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Izmantojot lokālo vadību, sūkņi iedarbināmi ar roku, ja sausās darbības novēršanas sistēma nav</w:t>
      </w:r>
      <w:r w:rsidR="008C136E" w:rsidRPr="009F3221">
        <w:rPr>
          <w:rFonts w:ascii="Times New Roman" w:hAnsi="Times New Roman" w:cs="Times New Roman"/>
          <w:kern w:val="0"/>
        </w:rPr>
        <w:t xml:space="preserve"> </w:t>
      </w:r>
      <w:r w:rsidRPr="009F3221">
        <w:rPr>
          <w:rFonts w:ascii="Times New Roman" w:hAnsi="Times New Roman" w:cs="Times New Roman"/>
          <w:kern w:val="0"/>
        </w:rPr>
        <w:t xml:space="preserve">aktivēta. Sūkņi izslēdzami ar roku, nospiežot izslēgšanas pogu un </w:t>
      </w:r>
    </w:p>
    <w:p w14:paraId="457FF7A6" w14:textId="1160BC51" w:rsidR="001F1461" w:rsidRPr="009F3221" w:rsidRDefault="006E36C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b/>
          <w:bCs/>
          <w:kern w:val="0"/>
        </w:rPr>
        <w:t>A</w:t>
      </w:r>
      <w:r w:rsidR="001F1461" w:rsidRPr="009F3221">
        <w:rPr>
          <w:rFonts w:ascii="Times New Roman" w:hAnsi="Times New Roman" w:cs="Times New Roman"/>
          <w:b/>
          <w:bCs/>
          <w:kern w:val="0"/>
        </w:rPr>
        <w:t>utomātiski</w:t>
      </w:r>
      <w:r w:rsidR="001F1461" w:rsidRPr="009F3221">
        <w:rPr>
          <w:rFonts w:ascii="Times New Roman" w:hAnsi="Times New Roman" w:cs="Times New Roman"/>
          <w:kern w:val="0"/>
        </w:rPr>
        <w:t xml:space="preserve"> aktivizējoties sausās</w:t>
      </w:r>
      <w:r w:rsidR="008C136E" w:rsidRPr="009F3221">
        <w:rPr>
          <w:rFonts w:ascii="Times New Roman" w:hAnsi="Times New Roman" w:cs="Times New Roman"/>
          <w:kern w:val="0"/>
        </w:rPr>
        <w:t xml:space="preserve"> </w:t>
      </w:r>
      <w:r w:rsidR="001F1461" w:rsidRPr="009F3221">
        <w:rPr>
          <w:rFonts w:ascii="Times New Roman" w:hAnsi="Times New Roman" w:cs="Times New Roman"/>
          <w:kern w:val="0"/>
        </w:rPr>
        <w:t>darbības novēršanas sistēmai. Izmantojot automātisko vadību, sūkņi automātiski jākontrolē ar</w:t>
      </w:r>
      <w:r w:rsidR="00295F4E" w:rsidRPr="009F3221">
        <w:rPr>
          <w:rFonts w:ascii="Times New Roman" w:hAnsi="Times New Roman" w:cs="Times New Roman"/>
          <w:kern w:val="0"/>
        </w:rPr>
        <w:t xml:space="preserve"> </w:t>
      </w:r>
      <w:r w:rsidR="001F1461" w:rsidRPr="009F3221">
        <w:rPr>
          <w:rFonts w:ascii="Times New Roman" w:hAnsi="Times New Roman" w:cs="Times New Roman"/>
          <w:kern w:val="0"/>
        </w:rPr>
        <w:t>rezervuārā izvietotajām spiediena/hidrostatiskās līmeņa pārraudzības iekārtām.</w:t>
      </w:r>
    </w:p>
    <w:p w14:paraId="389EAEF7" w14:textId="13DFA6E7" w:rsidR="001F1461" w:rsidRPr="009F3221" w:rsidRDefault="001F146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Automātiskajā vadībā darba sūknim jāieslēdzas, kad rezervuārā notekūdeņu līmenis paceļas virs</w:t>
      </w:r>
      <w:r w:rsidR="00295F4E" w:rsidRPr="009F3221">
        <w:rPr>
          <w:rFonts w:ascii="Times New Roman" w:hAnsi="Times New Roman" w:cs="Times New Roman"/>
          <w:kern w:val="0"/>
        </w:rPr>
        <w:t xml:space="preserve"> </w:t>
      </w:r>
      <w:r w:rsidRPr="009F3221">
        <w:rPr>
          <w:rFonts w:ascii="Times New Roman" w:hAnsi="Times New Roman" w:cs="Times New Roman"/>
          <w:kern w:val="0"/>
        </w:rPr>
        <w:t>“darba sūkņa starta” līmeņa. Kad līmenis rezervuārā krītas zem “sūkņa izslēgšanās” līmeņa, sūknim</w:t>
      </w:r>
      <w:r w:rsidR="006E36C0" w:rsidRPr="009F3221">
        <w:rPr>
          <w:rFonts w:ascii="Times New Roman" w:hAnsi="Times New Roman" w:cs="Times New Roman"/>
          <w:kern w:val="0"/>
        </w:rPr>
        <w:t xml:space="preserve"> </w:t>
      </w:r>
      <w:r w:rsidRPr="009F3221">
        <w:rPr>
          <w:rFonts w:ascii="Times New Roman" w:hAnsi="Times New Roman" w:cs="Times New Roman"/>
          <w:kern w:val="0"/>
        </w:rPr>
        <w:t>jāizslēdzas. Vadības sistēma jāsniedz iespēja izvēlēties jebkuru sūkni no attiecīgo sūkņu grupas</w:t>
      </w:r>
      <w:r w:rsidR="006E36C0" w:rsidRPr="009F3221">
        <w:rPr>
          <w:rFonts w:ascii="Times New Roman" w:hAnsi="Times New Roman" w:cs="Times New Roman"/>
          <w:kern w:val="0"/>
        </w:rPr>
        <w:t xml:space="preserve"> </w:t>
      </w:r>
      <w:r w:rsidRPr="009F3221">
        <w:rPr>
          <w:rFonts w:ascii="Times New Roman" w:hAnsi="Times New Roman" w:cs="Times New Roman"/>
          <w:kern w:val="0"/>
        </w:rPr>
        <w:t>dažādu funkciju veikšanai, funkciju rotācijai jānotiek automātiski.</w:t>
      </w:r>
    </w:p>
    <w:p w14:paraId="1E054031" w14:textId="2A9AD58C" w:rsidR="001F1461" w:rsidRPr="009F3221" w:rsidRDefault="001F146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stacija aprīkojama ar maksimālā un minimālā līmeņa pludiņveida sensoriem. Gadījumā, ja</w:t>
      </w:r>
      <w:r w:rsidR="006E36C0" w:rsidRPr="009F3221">
        <w:rPr>
          <w:rFonts w:ascii="Times New Roman" w:hAnsi="Times New Roman" w:cs="Times New Roman"/>
          <w:kern w:val="0"/>
        </w:rPr>
        <w:t xml:space="preserve"> </w:t>
      </w:r>
      <w:r w:rsidRPr="009F3221">
        <w:rPr>
          <w:rFonts w:ascii="Times New Roman" w:hAnsi="Times New Roman" w:cs="Times New Roman"/>
          <w:kern w:val="0"/>
        </w:rPr>
        <w:t>rodas traucējumi ultraskaņas ierīču darbībā, sūkņu vadība jāpārņem pludiņveida maksimālā/minimālā</w:t>
      </w:r>
      <w:r w:rsidR="006E36C0" w:rsidRPr="009F3221">
        <w:rPr>
          <w:rFonts w:ascii="Times New Roman" w:hAnsi="Times New Roman" w:cs="Times New Roman"/>
          <w:kern w:val="0"/>
        </w:rPr>
        <w:t xml:space="preserve"> </w:t>
      </w:r>
      <w:r w:rsidRPr="009F3221">
        <w:rPr>
          <w:rFonts w:ascii="Times New Roman" w:hAnsi="Times New Roman" w:cs="Times New Roman"/>
          <w:kern w:val="0"/>
        </w:rPr>
        <w:t>līmeņa sensoriem un Darba sūknim jādarbojas starp šiem diviem līmeņiem.</w:t>
      </w:r>
    </w:p>
    <w:p w14:paraId="1D07987A" w14:textId="468602D3" w:rsidR="001F1461" w:rsidRPr="009F3221" w:rsidRDefault="001F146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Vadības sistēmai jābūt izveidotai tā, lai gadījumā, ja tiek pārtraukta elektroenerģijas padeve, sūkņi</w:t>
      </w:r>
      <w:r w:rsidR="006E36C0" w:rsidRPr="009F3221">
        <w:rPr>
          <w:rFonts w:ascii="Times New Roman" w:hAnsi="Times New Roman" w:cs="Times New Roman"/>
          <w:kern w:val="0"/>
        </w:rPr>
        <w:t xml:space="preserve"> </w:t>
      </w:r>
      <w:r w:rsidRPr="009F3221">
        <w:rPr>
          <w:rFonts w:ascii="Times New Roman" w:hAnsi="Times New Roman" w:cs="Times New Roman"/>
          <w:kern w:val="0"/>
        </w:rPr>
        <w:t>tiktu secīgi ieslēgti no jauna tad, kad elektroenerģijas padeve ir atjaunota.</w:t>
      </w:r>
    </w:p>
    <w:p w14:paraId="1DA76AD1" w14:textId="77777777" w:rsidR="00447D92" w:rsidRPr="009F3221" w:rsidRDefault="001F146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Katrs sūknis ir aprīkojams ar sausās darbības novēršanas sistēmu. Šai sistēmai jādarbojas visos</w:t>
      </w:r>
      <w:r w:rsidR="006E36C0" w:rsidRPr="009F3221">
        <w:rPr>
          <w:rFonts w:ascii="Times New Roman" w:hAnsi="Times New Roman" w:cs="Times New Roman"/>
          <w:kern w:val="0"/>
        </w:rPr>
        <w:t xml:space="preserve"> </w:t>
      </w:r>
      <w:r w:rsidRPr="009F3221">
        <w:rPr>
          <w:rFonts w:ascii="Times New Roman" w:hAnsi="Times New Roman" w:cs="Times New Roman"/>
          <w:kern w:val="0"/>
        </w:rPr>
        <w:t>vadības režīmos, vai nu neļaujot sūknim ieslēgties vai arī izslēdzot sūkni, kad sistēma tiek aktivēta.</w:t>
      </w:r>
      <w:r w:rsidR="006E36C0" w:rsidRPr="009F3221">
        <w:rPr>
          <w:rFonts w:ascii="Times New Roman" w:hAnsi="Times New Roman" w:cs="Times New Roman"/>
          <w:kern w:val="0"/>
        </w:rPr>
        <w:t xml:space="preserve"> </w:t>
      </w:r>
      <w:r w:rsidRPr="009F3221">
        <w:rPr>
          <w:rFonts w:ascii="Times New Roman" w:hAnsi="Times New Roman" w:cs="Times New Roman"/>
          <w:kern w:val="0"/>
        </w:rPr>
        <w:t>Sistēmai jābūt aprīkotai ar laika aiztures funkciju, lai pie sūkņa ieslēgšanas nepieļautu saraustītu</w:t>
      </w:r>
      <w:r w:rsidR="00447D92" w:rsidRPr="009F3221">
        <w:rPr>
          <w:rFonts w:ascii="Times New Roman" w:hAnsi="Times New Roman" w:cs="Times New Roman"/>
          <w:kern w:val="0"/>
        </w:rPr>
        <w:t xml:space="preserve"> </w:t>
      </w:r>
      <w:r w:rsidRPr="009F3221">
        <w:rPr>
          <w:rFonts w:ascii="Times New Roman" w:hAnsi="Times New Roman" w:cs="Times New Roman"/>
          <w:kern w:val="0"/>
        </w:rPr>
        <w:t xml:space="preserve">sūkņa darbību. </w:t>
      </w:r>
    </w:p>
    <w:p w14:paraId="77293057" w14:textId="25ED9C9E" w:rsidR="001F1461" w:rsidRPr="009F3221" w:rsidRDefault="001F146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Gadījumā, ja sūkņa darbība ir</w:t>
      </w:r>
      <w:r w:rsidR="00447D92" w:rsidRPr="009F3221">
        <w:rPr>
          <w:rFonts w:ascii="Times New Roman" w:hAnsi="Times New Roman" w:cs="Times New Roman"/>
          <w:kern w:val="0"/>
        </w:rPr>
        <w:t xml:space="preserve"> </w:t>
      </w:r>
      <w:r w:rsidRPr="009F3221">
        <w:rPr>
          <w:rFonts w:ascii="Times New Roman" w:hAnsi="Times New Roman" w:cs="Times New Roman"/>
          <w:kern w:val="0"/>
        </w:rPr>
        <w:t>pārtraukta kādas kļūdas pēc vai aktivizējoties sausās darbības novēršanas sistēmai, sūkņa darbība</w:t>
      </w:r>
      <w:r w:rsidR="00447D92" w:rsidRPr="009F3221">
        <w:rPr>
          <w:rFonts w:ascii="Times New Roman" w:hAnsi="Times New Roman" w:cs="Times New Roman"/>
          <w:kern w:val="0"/>
        </w:rPr>
        <w:t xml:space="preserve"> </w:t>
      </w:r>
      <w:r w:rsidRPr="009F3221">
        <w:rPr>
          <w:rFonts w:ascii="Times New Roman" w:hAnsi="Times New Roman" w:cs="Times New Roman"/>
          <w:kern w:val="0"/>
        </w:rPr>
        <w:t>nedrīkst tikt atjaunota, kamēr nav novērsts atslēgšanās cēlonis un nospiesta “Reset” poga vadības</w:t>
      </w:r>
      <w:r w:rsidR="00447D92" w:rsidRPr="009F3221">
        <w:rPr>
          <w:rFonts w:ascii="Times New Roman" w:hAnsi="Times New Roman" w:cs="Times New Roman"/>
          <w:kern w:val="0"/>
        </w:rPr>
        <w:t xml:space="preserve"> </w:t>
      </w:r>
      <w:r w:rsidRPr="009F3221">
        <w:rPr>
          <w:rFonts w:ascii="Times New Roman" w:hAnsi="Times New Roman" w:cs="Times New Roman"/>
          <w:kern w:val="0"/>
        </w:rPr>
        <w:t>panelī.</w:t>
      </w:r>
    </w:p>
    <w:p w14:paraId="3528DDEE" w14:textId="77777777" w:rsidR="00B50CD3" w:rsidRPr="009F3221" w:rsidRDefault="001F146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Vadības un instrumentācijas sistēmai jāveic vismaz šādu stāvokļu pārraudzība: sūkņa stāvoklis, t. i., </w:t>
      </w:r>
    </w:p>
    <w:p w14:paraId="1902C8D8" w14:textId="3F121E80" w:rsidR="001F1461" w:rsidRPr="009F3221" w:rsidRDefault="001F1461" w:rsidP="005B4D7D">
      <w:pPr>
        <w:pStyle w:val="ListParagraph"/>
        <w:numPr>
          <w:ilvl w:val="0"/>
          <w:numId w:val="7"/>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sūknis ieslēgts, izslēgts vai automātiskā režīmā;</w:t>
      </w:r>
    </w:p>
    <w:p w14:paraId="1ADFD0A7" w14:textId="574549FA" w:rsidR="001F1461" w:rsidRPr="009F3221" w:rsidRDefault="001F1461" w:rsidP="005B4D7D">
      <w:pPr>
        <w:pStyle w:val="ListParagraph"/>
        <w:numPr>
          <w:ilvl w:val="0"/>
          <w:numId w:val="7"/>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stacijas hidrostatiskā līmeņa kontrole: apmierinošs / neapmierinošs stāvoklis;</w:t>
      </w:r>
    </w:p>
    <w:p w14:paraId="17545A68" w14:textId="7D4E7E18" w:rsidR="001F1461" w:rsidRPr="009F3221" w:rsidRDefault="001F1461" w:rsidP="005B4D7D">
      <w:pPr>
        <w:pStyle w:val="ListParagraph"/>
        <w:numPr>
          <w:ilvl w:val="0"/>
          <w:numId w:val="7"/>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notekūdeņu līmenis sūkņu stacijā: normāls / zems / augsts;</w:t>
      </w:r>
    </w:p>
    <w:p w14:paraId="1A1D030D" w14:textId="3D26EFA0" w:rsidR="001F1461" w:rsidRPr="009F3221" w:rsidRDefault="001F1461" w:rsidP="005B4D7D">
      <w:pPr>
        <w:pStyle w:val="ListParagraph"/>
        <w:numPr>
          <w:ilvl w:val="0"/>
          <w:numId w:val="7"/>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pārsūknējamo notekūdeņu plūsma</w:t>
      </w:r>
      <w:r w:rsidR="00B50CD3" w:rsidRPr="009F3221">
        <w:rPr>
          <w:rFonts w:ascii="Times New Roman" w:hAnsi="Times New Roman" w:cs="Times New Roman"/>
          <w:kern w:val="0"/>
        </w:rPr>
        <w:t xml:space="preserve"> </w:t>
      </w:r>
    </w:p>
    <w:p w14:paraId="710F3A3A" w14:textId="4B7C1156" w:rsidR="001F1461" w:rsidRPr="009F3221" w:rsidRDefault="001F146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Sistēmai jānodrošina pārsūknēto notekūdeņu daudzuma uzskaite. </w:t>
      </w:r>
    </w:p>
    <w:p w14:paraId="4F3FF472" w14:textId="77777777" w:rsidR="00E45089" w:rsidRPr="009F3221" w:rsidRDefault="00E45089" w:rsidP="005B4D7D">
      <w:pPr>
        <w:autoSpaceDE w:val="0"/>
        <w:autoSpaceDN w:val="0"/>
        <w:adjustRightInd w:val="0"/>
        <w:spacing w:after="0" w:line="240" w:lineRule="auto"/>
        <w:jc w:val="both"/>
        <w:rPr>
          <w:rFonts w:ascii="Times New Roman" w:hAnsi="Times New Roman" w:cs="Times New Roman"/>
          <w:b/>
          <w:bCs/>
          <w:kern w:val="0"/>
        </w:rPr>
      </w:pPr>
    </w:p>
    <w:p w14:paraId="54C81834" w14:textId="7EDE2672" w:rsidR="00E45089" w:rsidRPr="009F3221" w:rsidRDefault="00E45089"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2</w:t>
      </w:r>
      <w:r w:rsidR="009901D8" w:rsidRPr="009F3221">
        <w:rPr>
          <w:rFonts w:ascii="Times New Roman" w:hAnsi="Times New Roman" w:cs="Times New Roman"/>
          <w:b/>
          <w:bCs/>
          <w:kern w:val="0"/>
        </w:rPr>
        <w:t>.</w:t>
      </w:r>
      <w:r w:rsidR="00F065F2" w:rsidRPr="009F3221">
        <w:rPr>
          <w:rFonts w:ascii="Times New Roman" w:hAnsi="Times New Roman" w:cs="Times New Roman"/>
          <w:b/>
          <w:bCs/>
          <w:kern w:val="0"/>
        </w:rPr>
        <w:t>5</w:t>
      </w:r>
      <w:r w:rsidRPr="009F3221">
        <w:rPr>
          <w:rFonts w:ascii="Times New Roman" w:hAnsi="Times New Roman" w:cs="Times New Roman"/>
          <w:b/>
          <w:bCs/>
          <w:kern w:val="0"/>
        </w:rPr>
        <w:t>. Būvprojektu sastāvs.</w:t>
      </w:r>
    </w:p>
    <w:p w14:paraId="7CC8FB47" w14:textId="3388E3AF" w:rsidR="00E45089" w:rsidRPr="009F3221" w:rsidRDefault="00E4508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Projektēšanas darbiem jāietver visas nepieciešamās izpētes būvprojektu kvalitatīvai izstrādei un saskaņošanai. Katra būvprojekta sastāvā jāiekļauj topogrāfiskā un ģeotehniskā izpēte atbilstoši MK noteikumu Nr.334 LBN 005-15 "Inženierizpētes noteikumi būvniecībā" prasībām, dati par esošo būvju apsekošanu u.tml. Topogrāfiskā izpēte veicama līdz ēku fasādēm. Jāpieprasa un jāsaņem visi nepieciešamie tehniskie noteikumi no inženierkomunikāciju turētājiem un citām saistītajām institūcijām. Jāveic būvprojektu</w:t>
      </w:r>
      <w:r w:rsidR="000714E3" w:rsidRPr="009F3221">
        <w:rPr>
          <w:rFonts w:ascii="Times New Roman" w:hAnsi="Times New Roman" w:cs="Times New Roman"/>
          <w:kern w:val="0"/>
        </w:rPr>
        <w:t xml:space="preserve"> </w:t>
      </w:r>
      <w:r w:rsidRPr="009F3221">
        <w:rPr>
          <w:rFonts w:ascii="Times New Roman" w:hAnsi="Times New Roman" w:cs="Times New Roman"/>
          <w:kern w:val="0"/>
        </w:rPr>
        <w:t>saskaņošana visās nepieciešamajās institūcijās, kā arī būvvaldē</w:t>
      </w:r>
      <w:r w:rsidR="000714E3" w:rsidRPr="009F3221">
        <w:rPr>
          <w:rFonts w:ascii="Times New Roman" w:hAnsi="Times New Roman" w:cs="Times New Roman"/>
          <w:kern w:val="0"/>
        </w:rPr>
        <w:t xml:space="preserve"> </w:t>
      </w:r>
      <w:r w:rsidRPr="009F3221">
        <w:rPr>
          <w:rFonts w:ascii="Times New Roman" w:hAnsi="Times New Roman" w:cs="Times New Roman"/>
          <w:kern w:val="0"/>
        </w:rPr>
        <w:t>jāsaņem atzīme būvatļaujā par projektēšanas nosacījumu izpildi.</w:t>
      </w:r>
    </w:p>
    <w:p w14:paraId="2296F8D5" w14:textId="77777777" w:rsidR="00EB4393" w:rsidRPr="009F3221" w:rsidRDefault="00EB4393" w:rsidP="005B4D7D">
      <w:pPr>
        <w:autoSpaceDE w:val="0"/>
        <w:autoSpaceDN w:val="0"/>
        <w:adjustRightInd w:val="0"/>
        <w:spacing w:after="0" w:line="240" w:lineRule="auto"/>
        <w:jc w:val="both"/>
        <w:rPr>
          <w:rFonts w:ascii="Times New Roman" w:hAnsi="Times New Roman" w:cs="Times New Roman"/>
          <w:kern w:val="0"/>
        </w:rPr>
      </w:pPr>
    </w:p>
    <w:p w14:paraId="0AE12157" w14:textId="653C8F9F" w:rsidR="00EB4393" w:rsidRPr="009F3221" w:rsidRDefault="00EB4393"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2.</w:t>
      </w:r>
      <w:r w:rsidR="00F065F2" w:rsidRPr="009F3221">
        <w:rPr>
          <w:rFonts w:ascii="Times New Roman" w:hAnsi="Times New Roman" w:cs="Times New Roman"/>
          <w:b/>
          <w:bCs/>
          <w:kern w:val="0"/>
        </w:rPr>
        <w:t>6</w:t>
      </w:r>
      <w:r w:rsidRPr="009F3221">
        <w:rPr>
          <w:rFonts w:ascii="Times New Roman" w:hAnsi="Times New Roman" w:cs="Times New Roman"/>
          <w:b/>
          <w:bCs/>
          <w:kern w:val="0"/>
        </w:rPr>
        <w:t>. Prasības būvprojektu inženierrisinājumu sadaļu noformēšanai atbilstoši LBN</w:t>
      </w:r>
      <w:r w:rsidR="007B5E8E" w:rsidRPr="009F3221">
        <w:rPr>
          <w:rFonts w:ascii="Times New Roman" w:hAnsi="Times New Roman" w:cs="Times New Roman"/>
          <w:b/>
          <w:bCs/>
          <w:kern w:val="0"/>
        </w:rPr>
        <w:t>.</w:t>
      </w:r>
    </w:p>
    <w:p w14:paraId="292B2D80" w14:textId="77777777" w:rsidR="00BC2924" w:rsidRPr="009F3221" w:rsidRDefault="00BC2924" w:rsidP="005B4D7D">
      <w:pPr>
        <w:autoSpaceDE w:val="0"/>
        <w:autoSpaceDN w:val="0"/>
        <w:adjustRightInd w:val="0"/>
        <w:spacing w:after="0" w:line="240" w:lineRule="auto"/>
        <w:jc w:val="both"/>
        <w:rPr>
          <w:rFonts w:ascii="Times New Roman" w:hAnsi="Times New Roman" w:cs="Times New Roman"/>
          <w:b/>
          <w:bCs/>
          <w:kern w:val="0"/>
        </w:rPr>
      </w:pPr>
    </w:p>
    <w:p w14:paraId="6722314D" w14:textId="77777777" w:rsidR="00BC2924" w:rsidRPr="009F3221" w:rsidRDefault="00BC2924"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 VISPĀRĪGĀS PRASĪBAS BŪVDARBIEM</w:t>
      </w:r>
    </w:p>
    <w:p w14:paraId="25CA4365" w14:textId="77777777" w:rsidR="00BC2924" w:rsidRPr="009F3221" w:rsidRDefault="00BC2924"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3.1. Norādījumi darbu izpildei.</w:t>
      </w:r>
    </w:p>
    <w:p w14:paraId="17050513" w14:textId="588C7961"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jāplāno darbu izpilde un resursi tās nodrošināšanai, lai nodrošinātu visu Līgumā ietverto darbu pabeigšanu un nodošanu ekspluatācijā atbilstoši iepirkuma nolikumā noteiktajiem termiņiem.</w:t>
      </w:r>
    </w:p>
    <w:p w14:paraId="41DA7C05" w14:textId="2D08525A"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Jāveic visi nepieciešamie būvdarbi t.sk., rakšanas, blietēšanas, kā arī jebkuras esošas būves vai komunikācijas demontāžas darbi, kas nepieciešami Līgumā ietverto darbu pilnīgai izpildei.</w:t>
      </w:r>
    </w:p>
    <w:p w14:paraId="75D4B65D" w14:textId="77777777"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jāizbūvē visi Līguma ietvaros norādītie ārējās infrastruktūras cauruļvadi un to</w:t>
      </w:r>
    </w:p>
    <w:p w14:paraId="7C64F2DC" w14:textId="77777777"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aprīkojums, akas, kameras un sūkņu stacijas, kas nepieciešamas sistēmu pilnīgai funkcionalitātei.</w:t>
      </w:r>
    </w:p>
    <w:p w14:paraId="47C5E379" w14:textId="77777777"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Esošie nevajadzīgie cauruļvadi un veidgabali ir demontējami. Demontētās cauruļvadu metāla</w:t>
      </w:r>
    </w:p>
    <w:p w14:paraId="324B2BFB" w14:textId="4D5B5BF4" w:rsidR="00EE201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sastāvdaļas nogādājamas uz Pasūtītāja norādītu vietu </w:t>
      </w:r>
      <w:r w:rsidR="00941F86" w:rsidRPr="009F3221">
        <w:rPr>
          <w:rFonts w:ascii="Times New Roman" w:hAnsi="Times New Roman" w:cs="Times New Roman"/>
          <w:kern w:val="0"/>
        </w:rPr>
        <w:t>– Rīgas iela 27, Baldone</w:t>
      </w:r>
      <w:r w:rsidR="00EE2014" w:rsidRPr="009F3221">
        <w:rPr>
          <w:rFonts w:ascii="Times New Roman" w:hAnsi="Times New Roman" w:cs="Times New Roman"/>
          <w:kern w:val="0"/>
        </w:rPr>
        <w:t>.</w:t>
      </w:r>
    </w:p>
    <w:p w14:paraId="5FB7B3C4" w14:textId="7E96585C"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 xml:space="preserve"> Būvgružus nogādāt</w:t>
      </w:r>
      <w:r w:rsidR="00EE2014" w:rsidRPr="009F3221">
        <w:rPr>
          <w:rFonts w:ascii="Times New Roman" w:hAnsi="Times New Roman" w:cs="Times New Roman"/>
          <w:kern w:val="0"/>
        </w:rPr>
        <w:t xml:space="preserve"> </w:t>
      </w:r>
      <w:r w:rsidRPr="009F3221">
        <w:rPr>
          <w:rFonts w:ascii="Times New Roman" w:hAnsi="Times New Roman" w:cs="Times New Roman"/>
          <w:kern w:val="0"/>
        </w:rPr>
        <w:t>piemērotā apsaimniekošanas vietā utilizācijai, saskaņā ar normatīvi aktu prasībām. Pēc rakšanas</w:t>
      </w:r>
      <w:r w:rsidR="00EE2014" w:rsidRPr="009F3221">
        <w:rPr>
          <w:rFonts w:ascii="Times New Roman" w:hAnsi="Times New Roman" w:cs="Times New Roman"/>
          <w:kern w:val="0"/>
        </w:rPr>
        <w:t xml:space="preserve"> </w:t>
      </w:r>
      <w:r w:rsidRPr="009F3221">
        <w:rPr>
          <w:rFonts w:ascii="Times New Roman" w:hAnsi="Times New Roman" w:cs="Times New Roman"/>
          <w:kern w:val="0"/>
        </w:rPr>
        <w:t>darbu pabeigšanas jāveic projekta ietvaros skartās teritorijas sakārtošanas un labiekārtošanas darbi.</w:t>
      </w:r>
    </w:p>
    <w:p w14:paraId="605BE30E" w14:textId="1002AD84"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Uzņēmējam ir jāiesniedz </w:t>
      </w:r>
      <w:r w:rsidR="00EE2014" w:rsidRPr="009F3221">
        <w:rPr>
          <w:rFonts w:ascii="Times New Roman" w:hAnsi="Times New Roman" w:cs="Times New Roman"/>
          <w:kern w:val="0"/>
        </w:rPr>
        <w:t>Pasūtītājam</w:t>
      </w:r>
      <w:r w:rsidRPr="009F3221">
        <w:rPr>
          <w:rFonts w:ascii="Times New Roman" w:hAnsi="Times New Roman" w:cs="Times New Roman"/>
          <w:kern w:val="0"/>
        </w:rPr>
        <w:t xml:space="preserve"> detalizēta darbu izpildes programma, kas izstrādāta saskaņā ar</w:t>
      </w:r>
      <w:r w:rsidR="00B5134D" w:rsidRPr="009F3221">
        <w:rPr>
          <w:rFonts w:ascii="Times New Roman" w:hAnsi="Times New Roman" w:cs="Times New Roman"/>
          <w:kern w:val="0"/>
        </w:rPr>
        <w:t xml:space="preserve"> </w:t>
      </w:r>
      <w:r w:rsidRPr="009F3221">
        <w:rPr>
          <w:rFonts w:ascii="Times New Roman" w:hAnsi="Times New Roman" w:cs="Times New Roman"/>
          <w:kern w:val="0"/>
        </w:rPr>
        <w:t>iepirkuma nolikumā noteikto Līguma izpildes termiņu. Nekādos apstākļos nedrīkst pārtraukt darbus</w:t>
      </w:r>
      <w:r w:rsidR="00B5134D" w:rsidRPr="009F3221">
        <w:rPr>
          <w:rFonts w:ascii="Times New Roman" w:hAnsi="Times New Roman" w:cs="Times New Roman"/>
          <w:kern w:val="0"/>
        </w:rPr>
        <w:t xml:space="preserve"> </w:t>
      </w:r>
      <w:r w:rsidRPr="009F3221">
        <w:rPr>
          <w:rFonts w:ascii="Times New Roman" w:hAnsi="Times New Roman" w:cs="Times New Roman"/>
          <w:kern w:val="0"/>
        </w:rPr>
        <w:t>un atstāt nepabeigtu</w:t>
      </w:r>
      <w:r w:rsidR="00B5134D" w:rsidRPr="009F3221">
        <w:rPr>
          <w:rFonts w:ascii="Times New Roman" w:hAnsi="Times New Roman" w:cs="Times New Roman"/>
          <w:kern w:val="0"/>
        </w:rPr>
        <w:t>, transporta</w:t>
      </w:r>
      <w:r w:rsidR="00857606" w:rsidRPr="009F3221">
        <w:rPr>
          <w:rFonts w:ascii="Times New Roman" w:hAnsi="Times New Roman" w:cs="Times New Roman"/>
          <w:kern w:val="0"/>
        </w:rPr>
        <w:t xml:space="preserve"> kustībai neatvērtu,</w:t>
      </w:r>
      <w:r w:rsidRPr="009F3221">
        <w:rPr>
          <w:rFonts w:ascii="Times New Roman" w:hAnsi="Times New Roman" w:cs="Times New Roman"/>
          <w:kern w:val="0"/>
        </w:rPr>
        <w:t xml:space="preserve"> kādu ielas posmu pirms ziemas perioda iestāšanās.</w:t>
      </w:r>
    </w:p>
    <w:p w14:paraId="16088509" w14:textId="77777777" w:rsidR="00D0442A" w:rsidRPr="009F3221" w:rsidRDefault="00D0442A" w:rsidP="005B4D7D">
      <w:pPr>
        <w:autoSpaceDE w:val="0"/>
        <w:autoSpaceDN w:val="0"/>
        <w:adjustRightInd w:val="0"/>
        <w:spacing w:after="0" w:line="240" w:lineRule="auto"/>
        <w:jc w:val="both"/>
        <w:rPr>
          <w:rFonts w:ascii="Times New Roman" w:hAnsi="Times New Roman" w:cs="Times New Roman"/>
          <w:b/>
          <w:bCs/>
          <w:kern w:val="0"/>
        </w:rPr>
      </w:pPr>
    </w:p>
    <w:p w14:paraId="402282CD" w14:textId="11DE3E4B" w:rsidR="00BC2924" w:rsidRPr="009F3221" w:rsidRDefault="00BC2924"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3.2. Iesniegumu un tehnisko risinājumu izskatīšanas laiki, izmaiņu skaņojumi.</w:t>
      </w:r>
    </w:p>
    <w:p w14:paraId="453204A8" w14:textId="6810FA53"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Pasūtītājs sniedz atbildi uz jebkādiem Uzņēmēja iesniegumiem un pieprasījumiem</w:t>
      </w:r>
      <w:r w:rsidR="00941F86" w:rsidRPr="009F3221">
        <w:rPr>
          <w:rFonts w:ascii="Times New Roman" w:hAnsi="Times New Roman" w:cs="Times New Roman"/>
          <w:kern w:val="0"/>
        </w:rPr>
        <w:t xml:space="preserve"> </w:t>
      </w:r>
      <w:r w:rsidRPr="009F3221">
        <w:rPr>
          <w:rFonts w:ascii="Times New Roman" w:hAnsi="Times New Roman" w:cs="Times New Roman"/>
          <w:kern w:val="0"/>
        </w:rPr>
        <w:t>līgumā noteiktos termiņos.</w:t>
      </w:r>
    </w:p>
    <w:p w14:paraId="59C272B1" w14:textId="384C8B75"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rakstiski informē Pasūtītāju un Inženieri par būvdarbu uzsākšanu konkrētā posmā vismaz</w:t>
      </w:r>
      <w:r w:rsidR="00857606" w:rsidRPr="009F3221">
        <w:rPr>
          <w:rFonts w:ascii="Times New Roman" w:hAnsi="Times New Roman" w:cs="Times New Roman"/>
          <w:kern w:val="0"/>
        </w:rPr>
        <w:t xml:space="preserve"> </w:t>
      </w:r>
      <w:r w:rsidRPr="009F3221">
        <w:rPr>
          <w:rFonts w:ascii="Times New Roman" w:hAnsi="Times New Roman" w:cs="Times New Roman"/>
          <w:kern w:val="0"/>
        </w:rPr>
        <w:t>desmit darba dienas iepriekš, pirms faktisko būvdarbu uzsākšanas.</w:t>
      </w:r>
    </w:p>
    <w:p w14:paraId="684A23AB" w14:textId="0CA78B8A"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Jebkuru papildus nepieciešamo tehnisko risinājumu, ko ievieš būvniecības laikā, ir jāsaskaņo ar</w:t>
      </w:r>
      <w:r w:rsidR="00857606" w:rsidRPr="009F3221">
        <w:rPr>
          <w:rFonts w:ascii="Times New Roman" w:hAnsi="Times New Roman" w:cs="Times New Roman"/>
          <w:kern w:val="0"/>
        </w:rPr>
        <w:t xml:space="preserve"> </w:t>
      </w:r>
      <w:r w:rsidRPr="009F3221">
        <w:rPr>
          <w:rFonts w:ascii="Times New Roman" w:hAnsi="Times New Roman" w:cs="Times New Roman"/>
          <w:kern w:val="0"/>
        </w:rPr>
        <w:t>Autoruzraugu</w:t>
      </w:r>
      <w:r w:rsidR="00857606" w:rsidRPr="009F3221">
        <w:rPr>
          <w:rFonts w:ascii="Times New Roman" w:hAnsi="Times New Roman" w:cs="Times New Roman"/>
          <w:kern w:val="0"/>
        </w:rPr>
        <w:t xml:space="preserve"> </w:t>
      </w:r>
      <w:r w:rsidRPr="009F3221">
        <w:rPr>
          <w:rFonts w:ascii="Times New Roman" w:hAnsi="Times New Roman" w:cs="Times New Roman"/>
          <w:kern w:val="0"/>
        </w:rPr>
        <w:t>un Pasūtītāju, kā arī ja nepieciešams, tas saskaņojams arī būvvaldē pirms šī</w:t>
      </w:r>
    </w:p>
    <w:p w14:paraId="7F474350" w14:textId="77777777"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risinājuma realizācijas.</w:t>
      </w:r>
    </w:p>
    <w:p w14:paraId="32CCF350" w14:textId="3C8DEF72"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uzsākot būvdarbus Uzņēmējs konstatē neatbilstību būvprojekta risinājumos ar esošo situāciju</w:t>
      </w:r>
      <w:r w:rsidR="00857606" w:rsidRPr="009F3221">
        <w:rPr>
          <w:rFonts w:ascii="Times New Roman" w:hAnsi="Times New Roman" w:cs="Times New Roman"/>
          <w:kern w:val="0"/>
        </w:rPr>
        <w:t xml:space="preserve"> </w:t>
      </w:r>
      <w:r w:rsidRPr="009F3221">
        <w:rPr>
          <w:rFonts w:ascii="Times New Roman" w:hAnsi="Times New Roman" w:cs="Times New Roman"/>
          <w:kern w:val="0"/>
        </w:rPr>
        <w:t>dabā, par to divu darba dienu laikā rakstiski ir jāinformē Pasūtītājs, jāiesniedz</w:t>
      </w:r>
    </w:p>
    <w:p w14:paraId="1E1DA8B4" w14:textId="4A8F1CA8"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nepieciešamā informācija šo neatbilstību konstatācijai. Jāizstrādā un jāiesniedz nepieciešamās</w:t>
      </w:r>
      <w:r w:rsidR="00857606" w:rsidRPr="009F3221">
        <w:rPr>
          <w:rFonts w:ascii="Times New Roman" w:hAnsi="Times New Roman" w:cs="Times New Roman"/>
          <w:kern w:val="0"/>
        </w:rPr>
        <w:t xml:space="preserve"> </w:t>
      </w:r>
      <w:r w:rsidRPr="009F3221">
        <w:rPr>
          <w:rFonts w:ascii="Times New Roman" w:hAnsi="Times New Roman" w:cs="Times New Roman"/>
          <w:kern w:val="0"/>
        </w:rPr>
        <w:t>būvprojekta izmaiņas, lai novērstu šīs neatbilstības.</w:t>
      </w:r>
    </w:p>
    <w:p w14:paraId="3E2B7D6D" w14:textId="1EAC8A28"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Neatbilstoša būvprojekta risinājuma gadījumā izmaiņu tehnisko risinājumu izstrādā Autoruzraugs un</w:t>
      </w:r>
      <w:r w:rsidR="00857606" w:rsidRPr="009F3221">
        <w:rPr>
          <w:rFonts w:ascii="Times New Roman" w:hAnsi="Times New Roman" w:cs="Times New Roman"/>
          <w:kern w:val="0"/>
        </w:rPr>
        <w:t xml:space="preserve"> </w:t>
      </w:r>
      <w:r w:rsidRPr="009F3221">
        <w:rPr>
          <w:rFonts w:ascii="Times New Roman" w:hAnsi="Times New Roman" w:cs="Times New Roman"/>
          <w:kern w:val="0"/>
        </w:rPr>
        <w:t>saskaņo to ar Pasūtītāju, ja nepieciešams arī ar būvvaldi.</w:t>
      </w:r>
    </w:p>
    <w:p w14:paraId="69169CD3" w14:textId="5260B1F5"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Tā kā šī Līguma ietvaros par būvprojektu izstrādi un ar to saistīto izpētes darbu veikšanu ir atbildīgs</w:t>
      </w:r>
      <w:r w:rsidR="00857606" w:rsidRPr="009F3221">
        <w:rPr>
          <w:rFonts w:ascii="Times New Roman" w:hAnsi="Times New Roman" w:cs="Times New Roman"/>
          <w:kern w:val="0"/>
        </w:rPr>
        <w:t xml:space="preserve"> </w:t>
      </w:r>
      <w:r w:rsidRPr="009F3221">
        <w:rPr>
          <w:rFonts w:ascii="Times New Roman" w:hAnsi="Times New Roman" w:cs="Times New Roman"/>
          <w:kern w:val="0"/>
        </w:rPr>
        <w:t>Uzņēmējs, tad visas būvdarbu gaitā atklātās neatbilstības, kas saistās ar papildus darbu apjomiem</w:t>
      </w:r>
      <w:r w:rsidR="00857606" w:rsidRPr="009F3221">
        <w:rPr>
          <w:rFonts w:ascii="Times New Roman" w:hAnsi="Times New Roman" w:cs="Times New Roman"/>
          <w:kern w:val="0"/>
        </w:rPr>
        <w:t xml:space="preserve"> </w:t>
      </w:r>
      <w:r w:rsidRPr="009F3221">
        <w:rPr>
          <w:rFonts w:ascii="Times New Roman" w:hAnsi="Times New Roman" w:cs="Times New Roman"/>
          <w:kern w:val="0"/>
        </w:rPr>
        <w:t>un ar to saistītajām izmaksām, ir Uzņēmēja atbildība. Šādi darbi netiks papildus apmaksāti no</w:t>
      </w:r>
      <w:r w:rsidR="00857606" w:rsidRPr="009F3221">
        <w:rPr>
          <w:rFonts w:ascii="Times New Roman" w:hAnsi="Times New Roman" w:cs="Times New Roman"/>
          <w:kern w:val="0"/>
        </w:rPr>
        <w:t xml:space="preserve"> </w:t>
      </w:r>
      <w:r w:rsidRPr="009F3221">
        <w:rPr>
          <w:rFonts w:ascii="Times New Roman" w:hAnsi="Times New Roman" w:cs="Times New Roman"/>
          <w:kern w:val="0"/>
        </w:rPr>
        <w:t>Pasūtītāja puses un Uzņēmējam nav tiesības piestādīt par šiem būvdarbiem rēķinu un jebkādas</w:t>
      </w:r>
      <w:r w:rsidR="00857606" w:rsidRPr="009F3221">
        <w:rPr>
          <w:rFonts w:ascii="Times New Roman" w:hAnsi="Times New Roman" w:cs="Times New Roman"/>
          <w:kern w:val="0"/>
        </w:rPr>
        <w:t xml:space="preserve"> </w:t>
      </w:r>
      <w:r w:rsidRPr="009F3221">
        <w:rPr>
          <w:rFonts w:ascii="Times New Roman" w:hAnsi="Times New Roman" w:cs="Times New Roman"/>
          <w:kern w:val="0"/>
        </w:rPr>
        <w:t>pretenzijas Pasūtītājam un/vai Inženierim neatkarīgi no tā vai šie būvdarbi bija nepieciešami vai nē.</w:t>
      </w:r>
    </w:p>
    <w:p w14:paraId="4B9C7274" w14:textId="77777777" w:rsidR="00D0442A" w:rsidRPr="009F3221" w:rsidRDefault="00D0442A" w:rsidP="005B4D7D">
      <w:pPr>
        <w:autoSpaceDE w:val="0"/>
        <w:autoSpaceDN w:val="0"/>
        <w:adjustRightInd w:val="0"/>
        <w:spacing w:after="0" w:line="240" w:lineRule="auto"/>
        <w:jc w:val="both"/>
        <w:rPr>
          <w:rFonts w:ascii="Times New Roman" w:hAnsi="Times New Roman" w:cs="Times New Roman"/>
          <w:b/>
          <w:bCs/>
          <w:kern w:val="0"/>
        </w:rPr>
      </w:pPr>
    </w:p>
    <w:p w14:paraId="238B3F2B" w14:textId="43771CE6" w:rsidR="00BC2924" w:rsidRPr="009F3221" w:rsidRDefault="00BC2924"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3.3. Atskaites un sanāksmes</w:t>
      </w:r>
    </w:p>
    <w:p w14:paraId="30031968" w14:textId="08FF0A04"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ir jāiesniedz ikmēneša darbu izpildes</w:t>
      </w:r>
      <w:r w:rsidR="006E027C" w:rsidRPr="009F3221">
        <w:rPr>
          <w:rFonts w:ascii="Times New Roman" w:hAnsi="Times New Roman" w:cs="Times New Roman"/>
          <w:kern w:val="0"/>
        </w:rPr>
        <w:t xml:space="preserve"> akts</w:t>
      </w:r>
      <w:r w:rsidRPr="009F3221">
        <w:rPr>
          <w:rFonts w:ascii="Times New Roman" w:hAnsi="Times New Roman" w:cs="Times New Roman"/>
          <w:kern w:val="0"/>
        </w:rPr>
        <w:t>. Ikmēneša un iknedēļas atskaišu</w:t>
      </w:r>
    </w:p>
    <w:p w14:paraId="01F27AE2" w14:textId="729A5229" w:rsidR="006E027C"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formas jāiesniedz Pasūtītājam apstiprināšanai.</w:t>
      </w:r>
    </w:p>
    <w:p w14:paraId="3BD3A7E9" w14:textId="6214AFC6"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Šajās atskaitēs jānorāda darbu izpildes vieta un darbu veids, kādus</w:t>
      </w:r>
      <w:r w:rsidR="006E027C" w:rsidRPr="009F3221">
        <w:rPr>
          <w:rFonts w:ascii="Times New Roman" w:hAnsi="Times New Roman" w:cs="Times New Roman"/>
          <w:kern w:val="0"/>
        </w:rPr>
        <w:t xml:space="preserve"> </w:t>
      </w:r>
      <w:r w:rsidRPr="009F3221">
        <w:rPr>
          <w:rFonts w:ascii="Times New Roman" w:hAnsi="Times New Roman" w:cs="Times New Roman"/>
          <w:kern w:val="0"/>
        </w:rPr>
        <w:t>paredzēts veikt attiecīgajā laika posmā. Minētās darbu atskaites ir jāiesniedz savlaicīgi pirms</w:t>
      </w:r>
      <w:r w:rsidR="006E027C" w:rsidRPr="009F3221">
        <w:rPr>
          <w:rFonts w:ascii="Times New Roman" w:hAnsi="Times New Roman" w:cs="Times New Roman"/>
          <w:kern w:val="0"/>
        </w:rPr>
        <w:t xml:space="preserve"> </w:t>
      </w:r>
      <w:r w:rsidRPr="009F3221">
        <w:rPr>
          <w:rFonts w:ascii="Times New Roman" w:hAnsi="Times New Roman" w:cs="Times New Roman"/>
          <w:kern w:val="0"/>
        </w:rPr>
        <w:t>attiecīgā pārskata perioda iestāšanās. Uzņēmējam obligāti ir jāpiedalās progresa sanāksmēs, kā arī</w:t>
      </w:r>
    </w:p>
    <w:p w14:paraId="41DD62BF" w14:textId="59A836A3"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jebkurās citās sanāksmēs, t.sk., iknedēļas tehniskajās sanāksmēs pēc </w:t>
      </w:r>
      <w:r w:rsidR="00303A87" w:rsidRPr="009F3221">
        <w:rPr>
          <w:rFonts w:ascii="Times New Roman" w:hAnsi="Times New Roman" w:cs="Times New Roman"/>
          <w:kern w:val="0"/>
        </w:rPr>
        <w:t>Pasūtītāja</w:t>
      </w:r>
      <w:r w:rsidR="002E3E1E" w:rsidRPr="009F3221">
        <w:rPr>
          <w:rFonts w:ascii="Times New Roman" w:hAnsi="Times New Roman" w:cs="Times New Roman"/>
          <w:kern w:val="0"/>
        </w:rPr>
        <w:t xml:space="preserve"> </w:t>
      </w:r>
      <w:r w:rsidR="00303A87" w:rsidRPr="009F3221">
        <w:rPr>
          <w:rFonts w:ascii="Times New Roman" w:hAnsi="Times New Roman" w:cs="Times New Roman"/>
          <w:kern w:val="0"/>
        </w:rPr>
        <w:t>p</w:t>
      </w:r>
      <w:r w:rsidRPr="009F3221">
        <w:rPr>
          <w:rFonts w:ascii="Times New Roman" w:hAnsi="Times New Roman" w:cs="Times New Roman"/>
          <w:kern w:val="0"/>
        </w:rPr>
        <w:t>ieprasījuma.</w:t>
      </w:r>
    </w:p>
    <w:p w14:paraId="65220FB4" w14:textId="77777777"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Ikmēneša atskaites.</w:t>
      </w:r>
    </w:p>
    <w:p w14:paraId="71EF0682" w14:textId="66C14FD2" w:rsidR="00BC2924" w:rsidRPr="009F3221" w:rsidRDefault="00BC2924"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Katrai ikmēneša atskaitei, kā minimums jāsatur (bet nav jāaprobežojas ar):</w:t>
      </w:r>
    </w:p>
    <w:p w14:paraId="16CDDA32" w14:textId="77777777" w:rsidR="00C06628" w:rsidRPr="009F3221" w:rsidRDefault="00C0662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Atskaites identifikācijas numurs, kurš viennozīmīgi identificē konkrēto būvprojektu un</w:t>
      </w:r>
    </w:p>
    <w:p w14:paraId="72387BD7" w14:textId="09B14DBD" w:rsidR="00C06628" w:rsidRPr="009F3221" w:rsidRDefault="00C0662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atskaiti, kā arī atskaites periodu. Numerāciju iepriekš saskaņot ar Pasūtītāju;</w:t>
      </w:r>
    </w:p>
    <w:p w14:paraId="17DA66A3" w14:textId="77777777" w:rsidR="0031239D" w:rsidRPr="009F3221" w:rsidRDefault="00C06628" w:rsidP="005B4D7D">
      <w:pPr>
        <w:pStyle w:val="ListParagraph"/>
        <w:numPr>
          <w:ilvl w:val="0"/>
          <w:numId w:val="8"/>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Atskaites mēnesī izpildīto darbu un to apjomu apraksts, norādot konkrētus (skaitliskus,</w:t>
      </w:r>
      <w:r w:rsidR="0031239D" w:rsidRPr="009F3221">
        <w:rPr>
          <w:rFonts w:ascii="Times New Roman" w:hAnsi="Times New Roman" w:cs="Times New Roman"/>
          <w:kern w:val="0"/>
        </w:rPr>
        <w:t xml:space="preserve"> </w:t>
      </w:r>
      <w:r w:rsidRPr="009F3221">
        <w:rPr>
          <w:rFonts w:ascii="Times New Roman" w:hAnsi="Times New Roman" w:cs="Times New Roman"/>
          <w:kern w:val="0"/>
        </w:rPr>
        <w:t>piemēram, m, m2, m3 u.t.t.) izpildes parametrus, kā arī jāsatur secinājumi par paveikto darbu</w:t>
      </w:r>
      <w:r w:rsidR="0031239D" w:rsidRPr="009F3221">
        <w:rPr>
          <w:rFonts w:ascii="Times New Roman" w:hAnsi="Times New Roman" w:cs="Times New Roman"/>
          <w:kern w:val="0"/>
        </w:rPr>
        <w:t xml:space="preserve"> </w:t>
      </w:r>
      <w:r w:rsidRPr="009F3221">
        <w:rPr>
          <w:rFonts w:ascii="Times New Roman" w:hAnsi="Times New Roman" w:cs="Times New Roman"/>
          <w:kern w:val="0"/>
        </w:rPr>
        <w:t>atbilstību attiecībā pret plānoto darba apjomu;</w:t>
      </w:r>
    </w:p>
    <w:p w14:paraId="022DA98A" w14:textId="06204468" w:rsidR="00C06628" w:rsidRPr="009F3221" w:rsidRDefault="00C06628" w:rsidP="005B4D7D">
      <w:pPr>
        <w:pStyle w:val="ListParagraph"/>
        <w:numPr>
          <w:ilvl w:val="0"/>
          <w:numId w:val="8"/>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Būvniecības gaitu atspoguļojuma fotofiksācijas materiāli (foto-krāsainas, digitālas,</w:t>
      </w:r>
    </w:p>
    <w:p w14:paraId="6C189530" w14:textId="77777777" w:rsidR="0026138A" w:rsidRPr="009F3221" w:rsidRDefault="00C0662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fiksēts veiktā foto datums, vieta, fotogrāfijas kārtas nr.)</w:t>
      </w:r>
    </w:p>
    <w:p w14:paraId="6D999CB9" w14:textId="68CBC384" w:rsidR="00C06628" w:rsidRPr="009F3221" w:rsidRDefault="00C06628" w:rsidP="005B4D7D">
      <w:pPr>
        <w:pStyle w:val="ListParagraph"/>
        <w:numPr>
          <w:ilvl w:val="0"/>
          <w:numId w:val="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Atskaites periodā atrisinātās problēmas un to risinājumi, kā arī iespējamā ietekme uz</w:t>
      </w:r>
    </w:p>
    <w:p w14:paraId="391E554D" w14:textId="77777777" w:rsidR="00C06628" w:rsidRPr="009F3221" w:rsidRDefault="00C06628" w:rsidP="005B4D7D">
      <w:pPr>
        <w:autoSpaceDE w:val="0"/>
        <w:autoSpaceDN w:val="0"/>
        <w:adjustRightInd w:val="0"/>
        <w:spacing w:after="0" w:line="240" w:lineRule="auto"/>
        <w:ind w:firstLine="720"/>
        <w:jc w:val="both"/>
        <w:rPr>
          <w:rFonts w:ascii="Times New Roman" w:hAnsi="Times New Roman" w:cs="Times New Roman"/>
          <w:kern w:val="0"/>
        </w:rPr>
      </w:pPr>
      <w:r w:rsidRPr="009F3221">
        <w:rPr>
          <w:rFonts w:ascii="Times New Roman" w:hAnsi="Times New Roman" w:cs="Times New Roman"/>
          <w:kern w:val="0"/>
        </w:rPr>
        <w:t>projekta realizāciju;</w:t>
      </w:r>
    </w:p>
    <w:p w14:paraId="5BBB3A9F" w14:textId="4C9BBF63" w:rsidR="00C06628" w:rsidRPr="009F3221" w:rsidRDefault="00C06628" w:rsidP="005B4D7D">
      <w:pPr>
        <w:pStyle w:val="ListParagraph"/>
        <w:numPr>
          <w:ilvl w:val="0"/>
          <w:numId w:val="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Iepriekšējos periodos identificētās un atskaites periodā neatrisinātās problēmas un</w:t>
      </w:r>
    </w:p>
    <w:p w14:paraId="6F72E30E" w14:textId="3707DEE8" w:rsidR="00C06628" w:rsidRPr="009F3221" w:rsidRDefault="00C06628" w:rsidP="005B4D7D">
      <w:pPr>
        <w:autoSpaceDE w:val="0"/>
        <w:autoSpaceDN w:val="0"/>
        <w:adjustRightInd w:val="0"/>
        <w:spacing w:after="0" w:line="240" w:lineRule="auto"/>
        <w:ind w:left="720"/>
        <w:jc w:val="both"/>
        <w:rPr>
          <w:rFonts w:ascii="Times New Roman" w:hAnsi="Times New Roman" w:cs="Times New Roman"/>
          <w:kern w:val="0"/>
        </w:rPr>
      </w:pPr>
      <w:r w:rsidRPr="009F3221">
        <w:rPr>
          <w:rFonts w:ascii="Times New Roman" w:hAnsi="Times New Roman" w:cs="Times New Roman"/>
          <w:kern w:val="0"/>
        </w:rPr>
        <w:t>atskaite par to iespējamajiem risinājumiem un risinājumu meklēšanas progresu, kā arī šo problēmu</w:t>
      </w:r>
      <w:r w:rsidR="0026138A" w:rsidRPr="009F3221">
        <w:rPr>
          <w:rFonts w:ascii="Times New Roman" w:hAnsi="Times New Roman" w:cs="Times New Roman"/>
          <w:kern w:val="0"/>
        </w:rPr>
        <w:t xml:space="preserve"> </w:t>
      </w:r>
      <w:r w:rsidRPr="009F3221">
        <w:rPr>
          <w:rFonts w:ascii="Times New Roman" w:hAnsi="Times New Roman" w:cs="Times New Roman"/>
          <w:kern w:val="0"/>
        </w:rPr>
        <w:t>iespējamā ietekme uz projekta realizāciju;</w:t>
      </w:r>
    </w:p>
    <w:p w14:paraId="257D7817" w14:textId="2FF9CC8F" w:rsidR="00C06628" w:rsidRPr="009F3221" w:rsidRDefault="00C06628" w:rsidP="005B4D7D">
      <w:pPr>
        <w:pStyle w:val="ListParagraph"/>
        <w:numPr>
          <w:ilvl w:val="0"/>
          <w:numId w:val="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Atskaites periodā identificētās problēmas darbu izpildē, pielietotie risinājumi problēmu</w:t>
      </w:r>
    </w:p>
    <w:p w14:paraId="6F4FDE4A" w14:textId="5898BC2C" w:rsidR="00C06628" w:rsidRPr="009F3221" w:rsidRDefault="00C06628" w:rsidP="005B4D7D">
      <w:pPr>
        <w:autoSpaceDE w:val="0"/>
        <w:autoSpaceDN w:val="0"/>
        <w:adjustRightInd w:val="0"/>
        <w:spacing w:after="0" w:line="240" w:lineRule="auto"/>
        <w:ind w:left="720"/>
        <w:jc w:val="both"/>
        <w:rPr>
          <w:rFonts w:ascii="Times New Roman" w:hAnsi="Times New Roman" w:cs="Times New Roman"/>
          <w:kern w:val="0"/>
        </w:rPr>
      </w:pPr>
      <w:r w:rsidRPr="009F3221">
        <w:rPr>
          <w:rFonts w:ascii="Times New Roman" w:hAnsi="Times New Roman" w:cs="Times New Roman"/>
          <w:kern w:val="0"/>
        </w:rPr>
        <w:t>risināšanā un problēmu iespējamā ietekme uz projekta realizāciju (termiņš, izmaksas, tehniski</w:t>
      </w:r>
      <w:r w:rsidR="0026138A" w:rsidRPr="009F3221">
        <w:rPr>
          <w:rFonts w:ascii="Times New Roman" w:hAnsi="Times New Roman" w:cs="Times New Roman"/>
          <w:kern w:val="0"/>
        </w:rPr>
        <w:tab/>
      </w:r>
      <w:r w:rsidRPr="009F3221">
        <w:rPr>
          <w:rFonts w:ascii="Times New Roman" w:hAnsi="Times New Roman" w:cs="Times New Roman"/>
          <w:kern w:val="0"/>
        </w:rPr>
        <w:t>paņēmieni un tehnoloģijas, darbu kvalitāte);</w:t>
      </w:r>
    </w:p>
    <w:p w14:paraId="660FAB8D" w14:textId="6EAB0BEE" w:rsidR="00C06628" w:rsidRPr="009F3221" w:rsidRDefault="00C06628" w:rsidP="005B4D7D">
      <w:pPr>
        <w:pStyle w:val="ListParagraph"/>
        <w:numPr>
          <w:ilvl w:val="0"/>
          <w:numId w:val="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Projekta plānotais laika grafiks ar faktisko izpildi (t.sk. izpilde % nepabeigtām laika</w:t>
      </w:r>
    </w:p>
    <w:p w14:paraId="288147C6" w14:textId="77777777" w:rsidR="00855668" w:rsidRPr="009F3221" w:rsidRDefault="00C06628" w:rsidP="005B4D7D">
      <w:pPr>
        <w:autoSpaceDE w:val="0"/>
        <w:autoSpaceDN w:val="0"/>
        <w:adjustRightInd w:val="0"/>
        <w:spacing w:after="0" w:line="240" w:lineRule="auto"/>
        <w:ind w:left="720"/>
        <w:jc w:val="both"/>
        <w:rPr>
          <w:rFonts w:ascii="Times New Roman" w:hAnsi="Times New Roman" w:cs="Times New Roman"/>
          <w:kern w:val="0"/>
        </w:rPr>
      </w:pPr>
      <w:r w:rsidRPr="009F3221">
        <w:rPr>
          <w:rFonts w:ascii="Times New Roman" w:hAnsi="Times New Roman" w:cs="Times New Roman"/>
          <w:kern w:val="0"/>
        </w:rPr>
        <w:lastRenderedPageBreak/>
        <w:t>grafika komponentēm) ar komentāriem par plānotajām darbībām, ja izpilde ir mazāka par plānoto.</w:t>
      </w:r>
      <w:r w:rsidR="0026138A" w:rsidRPr="009F3221">
        <w:rPr>
          <w:rFonts w:ascii="Times New Roman" w:hAnsi="Times New Roman" w:cs="Times New Roman"/>
          <w:kern w:val="0"/>
        </w:rPr>
        <w:t xml:space="preserve"> </w:t>
      </w:r>
      <w:r w:rsidRPr="009F3221">
        <w:rPr>
          <w:rFonts w:ascii="Times New Roman" w:hAnsi="Times New Roman" w:cs="Times New Roman"/>
          <w:kern w:val="0"/>
        </w:rPr>
        <w:t>Nepieciešamības gadījumā arī priekšlikumi izmaiņām laika grafikā, jeb piedāvātais laika grafiks;</w:t>
      </w:r>
    </w:p>
    <w:p w14:paraId="7A491284" w14:textId="15F730E4" w:rsidR="00C06628" w:rsidRPr="009F3221" w:rsidRDefault="00C06628" w:rsidP="005B4D7D">
      <w:pPr>
        <w:pStyle w:val="ListParagraph"/>
        <w:numPr>
          <w:ilvl w:val="0"/>
          <w:numId w:val="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Plānotā projekta naudas plūsma un tās atbilstība esošajai situācijai. Nepieciešamības</w:t>
      </w:r>
      <w:r w:rsidR="00855668" w:rsidRPr="009F3221">
        <w:rPr>
          <w:rFonts w:ascii="Times New Roman" w:hAnsi="Times New Roman" w:cs="Times New Roman"/>
          <w:kern w:val="0"/>
        </w:rPr>
        <w:t xml:space="preserve"> </w:t>
      </w:r>
      <w:r w:rsidRPr="009F3221">
        <w:rPr>
          <w:rFonts w:ascii="Times New Roman" w:hAnsi="Times New Roman" w:cs="Times New Roman"/>
          <w:kern w:val="0"/>
        </w:rPr>
        <w:t>gadījumā arī priekšlikumi izmaiņām naudas plūsmas grafikā;</w:t>
      </w:r>
    </w:p>
    <w:p w14:paraId="60585201" w14:textId="7C5E861A" w:rsidR="00C06628" w:rsidRPr="009F3221" w:rsidRDefault="00C06628" w:rsidP="005B4D7D">
      <w:pPr>
        <w:pStyle w:val="ListParagraph"/>
        <w:numPr>
          <w:ilvl w:val="0"/>
          <w:numId w:val="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Paveikto darbu apjomu un izmaksu tabulas, ietverot tās kopējos darbu apjomos un</w:t>
      </w:r>
    </w:p>
    <w:p w14:paraId="6722A25E" w14:textId="307EBED3" w:rsidR="00C06628" w:rsidRPr="009F3221" w:rsidRDefault="00C0662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izmaksās, kā arī atspoguļojot arī iepriekšējos periodos paveiktos darbu apjomus un izmaksas, kā arī</w:t>
      </w:r>
      <w:r w:rsidR="00855668" w:rsidRPr="009F3221">
        <w:rPr>
          <w:rFonts w:ascii="Times New Roman" w:hAnsi="Times New Roman" w:cs="Times New Roman"/>
          <w:kern w:val="0"/>
        </w:rPr>
        <w:t xml:space="preserve"> </w:t>
      </w:r>
      <w:r w:rsidRPr="009F3221">
        <w:rPr>
          <w:rFonts w:ascii="Times New Roman" w:hAnsi="Times New Roman" w:cs="Times New Roman"/>
          <w:kern w:val="0"/>
        </w:rPr>
        <w:t>saņemtā avansa dzēšanu;</w:t>
      </w:r>
    </w:p>
    <w:p w14:paraId="36BBDFDE" w14:textId="096B6D56" w:rsidR="00C06628" w:rsidRPr="009F3221" w:rsidRDefault="00C06628" w:rsidP="005B4D7D">
      <w:pPr>
        <w:pStyle w:val="ListParagraph"/>
        <w:numPr>
          <w:ilvl w:val="0"/>
          <w:numId w:val="10"/>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Iknedēļas atskaišu kopijas;</w:t>
      </w:r>
    </w:p>
    <w:p w14:paraId="383850C0" w14:textId="09B4E9F8" w:rsidR="00C06628" w:rsidRPr="009F3221" w:rsidRDefault="00C06628" w:rsidP="005B4D7D">
      <w:pPr>
        <w:pStyle w:val="ListParagraph"/>
        <w:numPr>
          <w:ilvl w:val="0"/>
          <w:numId w:val="10"/>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Atsevišķi sagatavoti apstiprināšanai kārtējā maksājuma pieprasījuma dokumenti piln</w:t>
      </w:r>
      <w:r w:rsidR="00855668" w:rsidRPr="009F3221">
        <w:rPr>
          <w:rFonts w:ascii="Times New Roman" w:hAnsi="Times New Roman" w:cs="Times New Roman"/>
          <w:kern w:val="0"/>
        </w:rPr>
        <w:t xml:space="preserve">ā </w:t>
      </w:r>
      <w:r w:rsidRPr="009F3221">
        <w:rPr>
          <w:rFonts w:ascii="Times New Roman" w:hAnsi="Times New Roman" w:cs="Times New Roman"/>
          <w:kern w:val="0"/>
        </w:rPr>
        <w:t>apjomā. (Ietverot rēķinus, darbu pieņemšanas - nodošanas aktus, izpildshēmas un citus</w:t>
      </w:r>
      <w:r w:rsidR="00855668" w:rsidRPr="009F3221">
        <w:rPr>
          <w:rFonts w:ascii="Times New Roman" w:hAnsi="Times New Roman" w:cs="Times New Roman"/>
          <w:kern w:val="0"/>
        </w:rPr>
        <w:t xml:space="preserve"> </w:t>
      </w:r>
      <w:r w:rsidRPr="009F3221">
        <w:rPr>
          <w:rFonts w:ascii="Times New Roman" w:hAnsi="Times New Roman" w:cs="Times New Roman"/>
          <w:kern w:val="0"/>
        </w:rPr>
        <w:t>nepieciešamos dokumentus atbilstoši uz mēneša beigām sagatavojamajai izpilddokumentācijai).</w:t>
      </w:r>
    </w:p>
    <w:p w14:paraId="637EA8FE" w14:textId="77777777" w:rsidR="00C06628" w:rsidRPr="009F3221" w:rsidRDefault="00C0662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Iknedēļas atskaites.</w:t>
      </w:r>
    </w:p>
    <w:p w14:paraId="0D2610E9" w14:textId="77777777" w:rsidR="00C06628" w:rsidRPr="009F3221" w:rsidRDefault="00C0662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Katras iknedēļas atskaitei, kā minimums jāsatur (bet nav jāaprobežojas ar):</w:t>
      </w:r>
    </w:p>
    <w:p w14:paraId="08637F0F" w14:textId="7C80900E" w:rsidR="00C06628" w:rsidRPr="009F3221" w:rsidRDefault="00C06628" w:rsidP="005B4D7D">
      <w:pPr>
        <w:pStyle w:val="ListParagraph"/>
        <w:numPr>
          <w:ilvl w:val="0"/>
          <w:numId w:val="1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Iepriekšējā nedēļā paveiktie darbi un atbildīgās personas;</w:t>
      </w:r>
    </w:p>
    <w:p w14:paraId="6C0E0FB4" w14:textId="694FD488" w:rsidR="00C06628" w:rsidRPr="009F3221" w:rsidRDefault="00C06628" w:rsidP="005B4D7D">
      <w:pPr>
        <w:pStyle w:val="ListParagraph"/>
        <w:numPr>
          <w:ilvl w:val="0"/>
          <w:numId w:val="1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Plānotie darbi nākamajās divās nedēļās un atbildīgās personas par to veikšanu;</w:t>
      </w:r>
    </w:p>
    <w:p w14:paraId="727D6180" w14:textId="17516F24" w:rsidR="00C06628" w:rsidRPr="009F3221" w:rsidRDefault="00C06628" w:rsidP="005B4D7D">
      <w:pPr>
        <w:pStyle w:val="ListParagraph"/>
        <w:numPr>
          <w:ilvl w:val="0"/>
          <w:numId w:val="1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Atskaites periodā atrisinātās problēmas un to risinājumi;</w:t>
      </w:r>
    </w:p>
    <w:p w14:paraId="1030B059" w14:textId="5C081BBE" w:rsidR="00C06628" w:rsidRPr="009F3221" w:rsidRDefault="00C06628" w:rsidP="005B4D7D">
      <w:pPr>
        <w:pStyle w:val="ListParagraph"/>
        <w:numPr>
          <w:ilvl w:val="0"/>
          <w:numId w:val="1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Iepriekšējos periodos identificētās un līdz atskaites periodam neatrisinātās problēmas</w:t>
      </w:r>
      <w:r w:rsidR="00855668" w:rsidRPr="009F3221">
        <w:rPr>
          <w:rFonts w:ascii="Times New Roman" w:hAnsi="Times New Roman" w:cs="Times New Roman"/>
          <w:kern w:val="0"/>
        </w:rPr>
        <w:t xml:space="preserve"> </w:t>
      </w:r>
      <w:r w:rsidRPr="009F3221">
        <w:rPr>
          <w:rFonts w:ascii="Times New Roman" w:hAnsi="Times New Roman" w:cs="Times New Roman"/>
          <w:kern w:val="0"/>
        </w:rPr>
        <w:t>(t.sk. jebkādu resursu tūkums) un to risinājumi, atbildīgās personas;</w:t>
      </w:r>
    </w:p>
    <w:p w14:paraId="4B015646" w14:textId="73095DB5" w:rsidR="00C06628" w:rsidRPr="009F3221" w:rsidRDefault="00C06628" w:rsidP="005B4D7D">
      <w:pPr>
        <w:pStyle w:val="ListParagraph"/>
        <w:numPr>
          <w:ilvl w:val="0"/>
          <w:numId w:val="1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Atskaites periodā identificētās problēmas (t.sk. jebkādu resursu tūkums), to risinājumi,</w:t>
      </w:r>
      <w:r w:rsidR="00855668" w:rsidRPr="009F3221">
        <w:rPr>
          <w:rFonts w:ascii="Times New Roman" w:hAnsi="Times New Roman" w:cs="Times New Roman"/>
          <w:kern w:val="0"/>
        </w:rPr>
        <w:t xml:space="preserve"> </w:t>
      </w:r>
      <w:r w:rsidRPr="009F3221">
        <w:rPr>
          <w:rFonts w:ascii="Times New Roman" w:hAnsi="Times New Roman" w:cs="Times New Roman"/>
          <w:kern w:val="0"/>
        </w:rPr>
        <w:t>atbildīgās personas par problēmu risināšanu;</w:t>
      </w:r>
    </w:p>
    <w:p w14:paraId="0D579725" w14:textId="091796B9" w:rsidR="00C06628" w:rsidRPr="009F3221" w:rsidRDefault="00C06628" w:rsidP="005B4D7D">
      <w:pPr>
        <w:pStyle w:val="ListParagraph"/>
        <w:numPr>
          <w:ilvl w:val="0"/>
          <w:numId w:val="1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Komentāri par darbu grafika atbilstību kopējam laika grafikam;</w:t>
      </w:r>
    </w:p>
    <w:p w14:paraId="75280850" w14:textId="11F2E97C" w:rsidR="00C06628" w:rsidRPr="009F3221" w:rsidRDefault="00C06628" w:rsidP="005B4D7D">
      <w:pPr>
        <w:pStyle w:val="ListParagraph"/>
        <w:numPr>
          <w:ilvl w:val="0"/>
          <w:numId w:val="11"/>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Atskaites identifikācijas numurs, kurš viennozīmīgi identificē projektu un atskaiti, kā arī</w:t>
      </w:r>
      <w:r w:rsidR="00855668" w:rsidRPr="009F3221">
        <w:rPr>
          <w:rFonts w:ascii="Times New Roman" w:hAnsi="Times New Roman" w:cs="Times New Roman"/>
          <w:kern w:val="0"/>
        </w:rPr>
        <w:t xml:space="preserve"> </w:t>
      </w:r>
      <w:r w:rsidRPr="009F3221">
        <w:rPr>
          <w:rFonts w:ascii="Times New Roman" w:hAnsi="Times New Roman" w:cs="Times New Roman"/>
          <w:kern w:val="0"/>
        </w:rPr>
        <w:t>atskaites periodu. Numerāciju iepriekš saskaņot Pasūtītāju;</w:t>
      </w:r>
    </w:p>
    <w:p w14:paraId="1BD3E32B" w14:textId="7A24E05D" w:rsidR="00C06628" w:rsidRPr="009F3221" w:rsidRDefault="00C0662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Pēc Pasūtītāja pieprasījuma atskaitēs projekta realizācijas laikā var tikt iekļautas</w:t>
      </w:r>
    </w:p>
    <w:p w14:paraId="2ABEB713" w14:textId="77777777" w:rsidR="00C06628" w:rsidRPr="009F3221" w:rsidRDefault="00C0662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papildus prasības par atskaišu formu un saturu.</w:t>
      </w:r>
    </w:p>
    <w:p w14:paraId="36435024" w14:textId="0BDA97DE" w:rsidR="00C06628" w:rsidRPr="009F3221" w:rsidRDefault="00C0662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Atskaites un ziņojumus no Uzņēmēja puses apstiprina Līgumā nominētais projekta vadītājs</w:t>
      </w:r>
      <w:r w:rsidR="00D00F11" w:rsidRPr="009F3221">
        <w:rPr>
          <w:rFonts w:ascii="Times New Roman" w:hAnsi="Times New Roman" w:cs="Times New Roman"/>
          <w:kern w:val="0"/>
        </w:rPr>
        <w:t>.</w:t>
      </w:r>
    </w:p>
    <w:p w14:paraId="25F84C93" w14:textId="77777777" w:rsidR="00D00F11" w:rsidRPr="009F3221" w:rsidRDefault="00D00F11" w:rsidP="005B4D7D">
      <w:pPr>
        <w:autoSpaceDE w:val="0"/>
        <w:autoSpaceDN w:val="0"/>
        <w:adjustRightInd w:val="0"/>
        <w:spacing w:after="0" w:line="240" w:lineRule="auto"/>
        <w:jc w:val="both"/>
        <w:rPr>
          <w:rFonts w:ascii="Times New Roman" w:hAnsi="Times New Roman" w:cs="Times New Roman"/>
          <w:kern w:val="0"/>
        </w:rPr>
      </w:pPr>
    </w:p>
    <w:p w14:paraId="4A7E18DF" w14:textId="77777777" w:rsidR="005322F3" w:rsidRPr="009F3221" w:rsidRDefault="005322F3"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3.4. Būvprojekti</w:t>
      </w:r>
    </w:p>
    <w:p w14:paraId="08267BDD" w14:textId="009F104F" w:rsidR="005322F3" w:rsidRPr="009F3221" w:rsidRDefault="005322F3"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 izstrādātiem būvprojektiem ir jābūt par pamatu visu nepieciešamo atļauju saņemšanai darbu veikšanai, trašu nospraušanai un tehnisko risinājumu saprašanai. Savukārt šīs tehniskās specifikācijas precizē prasības visu darbu veikšanai, materiālu izvēlei, kā arī prasības  kanalizācijas tīklu aprīkojumam un/vai tā atsevišķiem elementiem.</w:t>
      </w:r>
    </w:p>
    <w:p w14:paraId="4B0260D9" w14:textId="77777777" w:rsidR="0055014C" w:rsidRPr="009F3221" w:rsidRDefault="0055014C" w:rsidP="005B4D7D">
      <w:pPr>
        <w:autoSpaceDE w:val="0"/>
        <w:autoSpaceDN w:val="0"/>
        <w:adjustRightInd w:val="0"/>
        <w:spacing w:after="0" w:line="240" w:lineRule="auto"/>
        <w:jc w:val="both"/>
        <w:rPr>
          <w:rFonts w:ascii="Times New Roman" w:hAnsi="Times New Roman" w:cs="Times New Roman"/>
          <w:kern w:val="0"/>
        </w:rPr>
      </w:pPr>
    </w:p>
    <w:p w14:paraId="55CBC4DC" w14:textId="5AF9382D" w:rsidR="0055014C" w:rsidRPr="009F3221" w:rsidRDefault="0055014C"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9901D8" w:rsidRPr="009F3221">
        <w:rPr>
          <w:rFonts w:ascii="Times New Roman" w:hAnsi="Times New Roman" w:cs="Times New Roman"/>
          <w:b/>
          <w:bCs/>
          <w:kern w:val="0"/>
        </w:rPr>
        <w:t>5</w:t>
      </w:r>
      <w:r w:rsidRPr="009F3221">
        <w:rPr>
          <w:rFonts w:ascii="Times New Roman" w:hAnsi="Times New Roman" w:cs="Times New Roman"/>
          <w:b/>
          <w:bCs/>
          <w:kern w:val="0"/>
        </w:rPr>
        <w:t>. Inženierkomunikāciju novietojuma neatbilstība un rīcība šādā gadījumā un izmaiņas būvprojektā</w:t>
      </w:r>
    </w:p>
    <w:p w14:paraId="046A3B50" w14:textId="00395446" w:rsidR="0055014C" w:rsidRPr="009F3221" w:rsidRDefault="005501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Kaut arī veicot projektēšanas darbus ir jāveic topogrāfiskā uzmērīšana un jāuzrāda visas blakus esošās inženierkomunikācijas, tomēr pastāv risks, ka esošais inženierkomunikāciju novietojums dabā neatbildīs būvprojektā dotajam. Šajā gadījumā būs jāveic projekta izmaiņas, kuras jāsaskaņo ar inženierkomunikāciju īpašniekiem un turētājiem, kā arī ar būvvaldi. Par šādu projekta izmaiņu sagatavošanu ir atbildīgs Uzņēmējs, tomēr lai korekti konstatētu izmaiņu nepieciešamību un veiktu izmaiņas, Uzņēmējam nepieciešams:</w:t>
      </w:r>
    </w:p>
    <w:p w14:paraId="7A722322" w14:textId="22311281" w:rsidR="0055014C" w:rsidRPr="009F3221" w:rsidRDefault="0055014C" w:rsidP="005B4D7D">
      <w:pPr>
        <w:pStyle w:val="ListParagraph"/>
        <w:numPr>
          <w:ilvl w:val="0"/>
          <w:numId w:val="1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Nospraust plānoto trasi dabā;</w:t>
      </w:r>
    </w:p>
    <w:p w14:paraId="07BABC9A" w14:textId="16259CAF" w:rsidR="0055014C" w:rsidRPr="009F3221" w:rsidRDefault="0055014C" w:rsidP="005B4D7D">
      <w:pPr>
        <w:pStyle w:val="ListParagraph"/>
        <w:numPr>
          <w:ilvl w:val="0"/>
          <w:numId w:val="1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Pārbaudīt kanalizācijas pieslēgumu augstuma atzīmes dabā;</w:t>
      </w:r>
    </w:p>
    <w:p w14:paraId="781E72C4" w14:textId="1DC3F888" w:rsidR="0055014C" w:rsidRPr="009F3221" w:rsidRDefault="0055014C" w:rsidP="005B4D7D">
      <w:pPr>
        <w:pStyle w:val="ListParagraph"/>
        <w:numPr>
          <w:ilvl w:val="0"/>
          <w:numId w:val="1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Izsaukt citu inženierkomunikāciju īpašniekus un turētājus tiem piederošo trašu faktiskās</w:t>
      </w:r>
      <w:r w:rsidR="0044148D" w:rsidRPr="009F3221">
        <w:rPr>
          <w:rFonts w:ascii="Times New Roman" w:hAnsi="Times New Roman" w:cs="Times New Roman"/>
          <w:kern w:val="0"/>
        </w:rPr>
        <w:t xml:space="preserve"> </w:t>
      </w:r>
      <w:r w:rsidRPr="009F3221">
        <w:rPr>
          <w:rFonts w:ascii="Times New Roman" w:hAnsi="Times New Roman" w:cs="Times New Roman"/>
          <w:kern w:val="0"/>
        </w:rPr>
        <w:t>vietas konstatācijai;</w:t>
      </w:r>
    </w:p>
    <w:p w14:paraId="4325C9DB" w14:textId="73F86D95" w:rsidR="0055014C" w:rsidRPr="009F3221" w:rsidRDefault="0055014C" w:rsidP="005B4D7D">
      <w:pPr>
        <w:pStyle w:val="ListParagraph"/>
        <w:numPr>
          <w:ilvl w:val="0"/>
          <w:numId w:val="12"/>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Šaubu, šķērsojumu un satuvinājumu gadījumā atšurfēt blakus esošās</w:t>
      </w:r>
    </w:p>
    <w:p w14:paraId="1BBDABC1" w14:textId="48AA31E9" w:rsidR="0055014C" w:rsidRPr="009F3221" w:rsidRDefault="0044148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w:t>
      </w:r>
      <w:r w:rsidR="0055014C" w:rsidRPr="009F3221">
        <w:rPr>
          <w:rFonts w:ascii="Times New Roman" w:hAnsi="Times New Roman" w:cs="Times New Roman"/>
          <w:kern w:val="0"/>
        </w:rPr>
        <w:t>inženierkomunikācijas un konstatēt to faktisko novietojumu;</w:t>
      </w:r>
    </w:p>
    <w:p w14:paraId="5672D2BE" w14:textId="4DDD0160" w:rsidR="0055014C" w:rsidRPr="009F3221" w:rsidRDefault="0055014C" w:rsidP="005B4D7D">
      <w:pPr>
        <w:pStyle w:val="ListParagraph"/>
        <w:numPr>
          <w:ilvl w:val="0"/>
          <w:numId w:val="13"/>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tiek konstatēta neatbilstība projektam, tad informēt Pasūtītāju, un veikt šo</w:t>
      </w:r>
    </w:p>
    <w:p w14:paraId="6106E4EB" w14:textId="615B04EC" w:rsidR="0055014C" w:rsidRPr="009F3221" w:rsidRDefault="005501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inženierkomunikāciju faktiskā novietojuma piemērīšanu dabā. Uzmērījuma rezultāti iesniedzami</w:t>
      </w:r>
      <w:r w:rsidR="00B907E5" w:rsidRPr="009F3221">
        <w:rPr>
          <w:rFonts w:ascii="Times New Roman" w:hAnsi="Times New Roman" w:cs="Times New Roman"/>
          <w:kern w:val="0"/>
        </w:rPr>
        <w:t xml:space="preserve"> </w:t>
      </w:r>
      <w:r w:rsidRPr="009F3221">
        <w:rPr>
          <w:rFonts w:ascii="Times New Roman" w:hAnsi="Times New Roman" w:cs="Times New Roman"/>
          <w:kern w:val="0"/>
        </w:rPr>
        <w:t>Pasūtītājam digitāli (dwg, Autocad 20</w:t>
      </w:r>
      <w:r w:rsidR="00B907E5" w:rsidRPr="009F3221">
        <w:rPr>
          <w:rFonts w:ascii="Times New Roman" w:hAnsi="Times New Roman" w:cs="Times New Roman"/>
          <w:kern w:val="0"/>
        </w:rPr>
        <w:t>20</w:t>
      </w:r>
      <w:r w:rsidRPr="009F3221">
        <w:rPr>
          <w:rFonts w:ascii="Times New Roman" w:hAnsi="Times New Roman" w:cs="Times New Roman"/>
          <w:kern w:val="0"/>
        </w:rPr>
        <w:t xml:space="preserve"> vai ekvivalentā formātā, kas savietojams ar</w:t>
      </w:r>
      <w:r w:rsidR="00B907E5" w:rsidRPr="009F3221">
        <w:rPr>
          <w:rFonts w:ascii="Times New Roman" w:hAnsi="Times New Roman" w:cs="Times New Roman"/>
          <w:kern w:val="0"/>
        </w:rPr>
        <w:t xml:space="preserve"> </w:t>
      </w:r>
      <w:r w:rsidRPr="009F3221">
        <w:rPr>
          <w:rFonts w:ascii="Times New Roman" w:hAnsi="Times New Roman" w:cs="Times New Roman"/>
          <w:kern w:val="0"/>
        </w:rPr>
        <w:t>Autocad 20</w:t>
      </w:r>
      <w:r w:rsidR="00B907E5" w:rsidRPr="009F3221">
        <w:rPr>
          <w:rFonts w:ascii="Times New Roman" w:hAnsi="Times New Roman" w:cs="Times New Roman"/>
          <w:kern w:val="0"/>
        </w:rPr>
        <w:t>20</w:t>
      </w:r>
      <w:r w:rsidRPr="009F3221">
        <w:rPr>
          <w:rFonts w:ascii="Times New Roman" w:hAnsi="Times New Roman" w:cs="Times New Roman"/>
          <w:kern w:val="0"/>
        </w:rPr>
        <w:t xml:space="preserve"> programmatūru). Uzmērījumiem jābūt būvprojektam atbilstošā koordinātu sistēmā.</w:t>
      </w:r>
    </w:p>
    <w:p w14:paraId="38D02981" w14:textId="77777777" w:rsidR="00FD178B" w:rsidRPr="009F3221" w:rsidRDefault="00FD178B" w:rsidP="005B4D7D">
      <w:pPr>
        <w:autoSpaceDE w:val="0"/>
        <w:autoSpaceDN w:val="0"/>
        <w:adjustRightInd w:val="0"/>
        <w:spacing w:after="0" w:line="240" w:lineRule="auto"/>
        <w:jc w:val="both"/>
        <w:rPr>
          <w:rFonts w:ascii="Times New Roman" w:hAnsi="Times New Roman" w:cs="Times New Roman"/>
          <w:kern w:val="0"/>
        </w:rPr>
      </w:pPr>
    </w:p>
    <w:p w14:paraId="5ADECDCB" w14:textId="782ABF66" w:rsidR="00FD178B" w:rsidRPr="009F3221" w:rsidRDefault="00FD178B"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6</w:t>
      </w:r>
      <w:r w:rsidRPr="009F3221">
        <w:rPr>
          <w:rFonts w:ascii="Times New Roman" w:hAnsi="Times New Roman" w:cs="Times New Roman"/>
          <w:b/>
          <w:bCs/>
          <w:kern w:val="0"/>
        </w:rPr>
        <w:t>. Galveno rādītāju tehniskās specifikācijas</w:t>
      </w:r>
    </w:p>
    <w:p w14:paraId="3089D3B7" w14:textId="77777777" w:rsidR="00FD178B" w:rsidRPr="009F3221" w:rsidRDefault="00FD178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Būvizstrādājumu izvēlē noteicošās ir tehniskajā specifikācijā noteiktās prasības attiecībā pret</w:t>
      </w:r>
    </w:p>
    <w:p w14:paraId="664487D4" w14:textId="730005BA" w:rsidR="00AA7B60" w:rsidRPr="009F3221" w:rsidRDefault="00FD178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būvprojektos noteiktajiem (iestrādātajiem) materiāliem.</w:t>
      </w:r>
    </w:p>
    <w:tbl>
      <w:tblPr>
        <w:tblStyle w:val="TableGrid"/>
        <w:tblW w:w="0" w:type="auto"/>
        <w:tblLook w:val="04A0" w:firstRow="1" w:lastRow="0" w:firstColumn="1" w:lastColumn="0" w:noHBand="0" w:noVBand="1"/>
      </w:tblPr>
      <w:tblGrid>
        <w:gridCol w:w="2547"/>
        <w:gridCol w:w="2551"/>
        <w:gridCol w:w="3198"/>
      </w:tblGrid>
      <w:tr w:rsidR="00AA7B60" w:rsidRPr="009F3221" w14:paraId="65E348C7" w14:textId="77777777" w:rsidTr="00074C39">
        <w:tc>
          <w:tcPr>
            <w:tcW w:w="2547" w:type="dxa"/>
          </w:tcPr>
          <w:p w14:paraId="397DCE9C" w14:textId="712D6535" w:rsidR="00AA7B60" w:rsidRPr="009F3221" w:rsidRDefault="00AA7B60"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b/>
                <w:bCs/>
                <w:kern w:val="0"/>
              </w:rPr>
              <w:t>Materiāla, elementa nosaukums</w:t>
            </w:r>
          </w:p>
        </w:tc>
        <w:tc>
          <w:tcPr>
            <w:tcW w:w="2551" w:type="dxa"/>
          </w:tcPr>
          <w:p w14:paraId="2A6BF670" w14:textId="5BF3E4D4" w:rsidR="00AA7B60" w:rsidRPr="009F3221" w:rsidRDefault="00BE322B"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b/>
                <w:bCs/>
                <w:kern w:val="0"/>
              </w:rPr>
              <w:t>Projektētie rādītāji</w:t>
            </w:r>
          </w:p>
        </w:tc>
        <w:tc>
          <w:tcPr>
            <w:tcW w:w="3198" w:type="dxa"/>
          </w:tcPr>
          <w:p w14:paraId="0AD9F045" w14:textId="6E19D9E3" w:rsidR="00AA7B60" w:rsidRPr="009F3221" w:rsidRDefault="00BE322B"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b/>
                <w:bCs/>
                <w:kern w:val="0"/>
              </w:rPr>
              <w:t>Piezīmes</w:t>
            </w:r>
          </w:p>
        </w:tc>
      </w:tr>
      <w:tr w:rsidR="00AA7B60" w:rsidRPr="009F3221" w14:paraId="7F9D6B6D" w14:textId="77777777" w:rsidTr="00074C39">
        <w:tc>
          <w:tcPr>
            <w:tcW w:w="2547" w:type="dxa"/>
          </w:tcPr>
          <w:p w14:paraId="7BEF252D" w14:textId="77777777" w:rsidR="0038338D" w:rsidRPr="009F3221" w:rsidRDefault="0038338D"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 xml:space="preserve">Kanalizācijas </w:t>
            </w:r>
            <w:proofErr w:type="spellStart"/>
            <w:r w:rsidRPr="009F3221">
              <w:rPr>
                <w:rFonts w:ascii="Times New Roman" w:hAnsi="Times New Roman" w:cs="Times New Roman"/>
                <w:kern w:val="0"/>
              </w:rPr>
              <w:t>spiedvada</w:t>
            </w:r>
            <w:proofErr w:type="spellEnd"/>
            <w:r w:rsidRPr="009F3221">
              <w:rPr>
                <w:rFonts w:ascii="Times New Roman" w:hAnsi="Times New Roman" w:cs="Times New Roman"/>
                <w:kern w:val="0"/>
              </w:rPr>
              <w:t xml:space="preserve"> </w:t>
            </w:r>
            <w:proofErr w:type="spellStart"/>
            <w:r w:rsidRPr="009F3221">
              <w:rPr>
                <w:rFonts w:ascii="Times New Roman" w:hAnsi="Times New Roman" w:cs="Times New Roman"/>
                <w:kern w:val="0"/>
              </w:rPr>
              <w:t>PE</w:t>
            </w:r>
            <w:proofErr w:type="spellEnd"/>
          </w:p>
          <w:p w14:paraId="6116E3E9" w14:textId="207229C8" w:rsidR="00AA7B60" w:rsidRPr="009F3221" w:rsidRDefault="0038338D"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(polietilēna) cauruļvadi</w:t>
            </w:r>
          </w:p>
        </w:tc>
        <w:tc>
          <w:tcPr>
            <w:tcW w:w="2551" w:type="dxa"/>
          </w:tcPr>
          <w:p w14:paraId="46324D2B" w14:textId="139FCA2D" w:rsidR="00AA7B60" w:rsidRPr="009F3221" w:rsidRDefault="0038338D"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Ø63 – Ø90 mm</w:t>
            </w:r>
          </w:p>
        </w:tc>
        <w:tc>
          <w:tcPr>
            <w:tcW w:w="3198" w:type="dxa"/>
          </w:tcPr>
          <w:p w14:paraId="53CB36BD" w14:textId="0CB63F22" w:rsidR="006462C8" w:rsidRPr="009F3221" w:rsidRDefault="006462C8"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SDR17 PE100, PN10;</w:t>
            </w:r>
          </w:p>
          <w:p w14:paraId="12C73733" w14:textId="1A16D030" w:rsidR="00AA7B60" w:rsidRPr="009F3221" w:rsidRDefault="006462C8"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SDR17 PE100</w:t>
            </w:r>
          </w:p>
        </w:tc>
      </w:tr>
      <w:tr w:rsidR="00AA7B60" w:rsidRPr="009F3221" w14:paraId="059CBBD0" w14:textId="77777777" w:rsidTr="00074C39">
        <w:trPr>
          <w:trHeight w:val="670"/>
        </w:trPr>
        <w:tc>
          <w:tcPr>
            <w:tcW w:w="2547" w:type="dxa"/>
          </w:tcPr>
          <w:p w14:paraId="552F34E0" w14:textId="57A21D21" w:rsidR="00AA7B60" w:rsidRPr="009F3221" w:rsidRDefault="00DD2B59"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Plastmasas veidgabali</w:t>
            </w:r>
          </w:p>
        </w:tc>
        <w:tc>
          <w:tcPr>
            <w:tcW w:w="2551" w:type="dxa"/>
          </w:tcPr>
          <w:p w14:paraId="7E281CE3" w14:textId="6CDFC94D" w:rsidR="00DD2B59" w:rsidRPr="009F3221" w:rsidRDefault="00DD2B59"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PP Ø1</w:t>
            </w:r>
            <w:r w:rsidR="00436B99" w:rsidRPr="009F3221">
              <w:rPr>
                <w:rFonts w:ascii="Times New Roman" w:hAnsi="Times New Roman" w:cs="Times New Roman"/>
                <w:kern w:val="0"/>
              </w:rPr>
              <w:t>10</w:t>
            </w:r>
            <w:r w:rsidRPr="009F3221">
              <w:rPr>
                <w:rFonts w:ascii="Times New Roman" w:hAnsi="Times New Roman" w:cs="Times New Roman"/>
                <w:kern w:val="0"/>
              </w:rPr>
              <w:t>mm</w:t>
            </w:r>
          </w:p>
          <w:p w14:paraId="0F0C4E05" w14:textId="791C392B" w:rsidR="00AA7B60" w:rsidRPr="009F3221" w:rsidRDefault="00DD2B59"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PE Ø32 – Ø</w:t>
            </w:r>
            <w:r w:rsidR="00436B99" w:rsidRPr="009F3221">
              <w:rPr>
                <w:rFonts w:ascii="Times New Roman" w:hAnsi="Times New Roman" w:cs="Times New Roman"/>
                <w:kern w:val="0"/>
              </w:rPr>
              <w:t>110</w:t>
            </w:r>
            <w:r w:rsidRPr="009F3221">
              <w:rPr>
                <w:rFonts w:ascii="Times New Roman" w:hAnsi="Times New Roman" w:cs="Times New Roman"/>
                <w:kern w:val="0"/>
              </w:rPr>
              <w:t>mm</w:t>
            </w:r>
          </w:p>
        </w:tc>
        <w:tc>
          <w:tcPr>
            <w:tcW w:w="3198" w:type="dxa"/>
          </w:tcPr>
          <w:p w14:paraId="1D74116E" w14:textId="77777777" w:rsidR="005E2CA0" w:rsidRPr="009F3221" w:rsidRDefault="005E2CA0"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Spiediena sistēmas veidgabali</w:t>
            </w:r>
          </w:p>
          <w:p w14:paraId="08CD5D44" w14:textId="77777777" w:rsidR="005E2CA0" w:rsidRPr="009F3221" w:rsidRDefault="005E2CA0"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paredzēti elektrometināmi vai</w:t>
            </w:r>
          </w:p>
          <w:p w14:paraId="6619C4B8" w14:textId="609AFC04" w:rsidR="00AA7B60" w:rsidRPr="009F3221" w:rsidRDefault="005E2CA0"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 xml:space="preserve">kontaktmetināmi; </w:t>
            </w:r>
          </w:p>
        </w:tc>
      </w:tr>
      <w:tr w:rsidR="00AA7B60" w:rsidRPr="009F3221" w14:paraId="6EAA7225" w14:textId="77777777" w:rsidTr="00074C39">
        <w:tc>
          <w:tcPr>
            <w:tcW w:w="2547" w:type="dxa"/>
          </w:tcPr>
          <w:p w14:paraId="0BE69882" w14:textId="77777777" w:rsidR="00FA7423" w:rsidRPr="009F3221" w:rsidRDefault="00FA74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Atloku aizbīdņi ar teleskopisko</w:t>
            </w:r>
          </w:p>
          <w:p w14:paraId="68DDBC6E" w14:textId="28755CD1" w:rsidR="00AA7B60" w:rsidRPr="009F3221" w:rsidRDefault="00FA74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pagarinātājkātu un ielas kapi</w:t>
            </w:r>
          </w:p>
        </w:tc>
        <w:tc>
          <w:tcPr>
            <w:tcW w:w="2551" w:type="dxa"/>
          </w:tcPr>
          <w:p w14:paraId="625F05CA" w14:textId="77777777" w:rsidR="00FA7423" w:rsidRPr="009F3221" w:rsidRDefault="00FA74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Atloku aizbīdņi</w:t>
            </w:r>
          </w:p>
          <w:p w14:paraId="1D92A5B3" w14:textId="1DDC77DC" w:rsidR="00AA7B60" w:rsidRPr="009F3221" w:rsidRDefault="00FA74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DCI DN50 – DCI DN1</w:t>
            </w:r>
            <w:r w:rsidR="009B41DD" w:rsidRPr="009F3221">
              <w:rPr>
                <w:rFonts w:ascii="Times New Roman" w:hAnsi="Times New Roman" w:cs="Times New Roman"/>
                <w:kern w:val="0"/>
              </w:rPr>
              <w:t>6</w:t>
            </w:r>
            <w:r w:rsidRPr="009F3221">
              <w:rPr>
                <w:rFonts w:ascii="Times New Roman" w:hAnsi="Times New Roman" w:cs="Times New Roman"/>
                <w:kern w:val="0"/>
              </w:rPr>
              <w:t>0</w:t>
            </w:r>
          </w:p>
        </w:tc>
        <w:tc>
          <w:tcPr>
            <w:tcW w:w="3198" w:type="dxa"/>
          </w:tcPr>
          <w:p w14:paraId="3E3D9174"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Kaļamā ķeta atloku aizbīdņi</w:t>
            </w:r>
          </w:p>
          <w:p w14:paraId="5B01E562"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paredzēti tīram ūdenim ar</w:t>
            </w:r>
          </w:p>
          <w:p w14:paraId="72C9BD0F"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temperatūru līdz + 60o C. Aizbīdņu</w:t>
            </w:r>
          </w:p>
          <w:p w14:paraId="4066EE32"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korpusu darba spiediens ir PN16</w:t>
            </w:r>
          </w:p>
          <w:p w14:paraId="47CCD6D8"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bar (iekšējo daļu ne mazāks par</w:t>
            </w:r>
          </w:p>
          <w:p w14:paraId="185AFEC7"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PN10). Visas aizbīdņa iekšējās</w:t>
            </w:r>
          </w:p>
          <w:p w14:paraId="75ECD7C1"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detaļas izgatavotas no pret koroziju</w:t>
            </w:r>
          </w:p>
          <w:p w14:paraId="1A1E018C"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izturīgiem materiāliem. Uz katriem</w:t>
            </w:r>
          </w:p>
          <w:p w14:paraId="0C2E2A36"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20 aizbīdņiem paredzēt vienu „T”</w:t>
            </w:r>
          </w:p>
          <w:p w14:paraId="6215FEA1"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veida atslēgu. Kapes paredzēt ar</w:t>
            </w:r>
          </w:p>
          <w:p w14:paraId="00D65C5B" w14:textId="77777777" w:rsidR="006C47B7"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iekšējo diametru ne mazāku par</w:t>
            </w:r>
          </w:p>
          <w:p w14:paraId="1DEB806C" w14:textId="3AA1B7D2" w:rsidR="00AA7B60" w:rsidRPr="009F3221" w:rsidRDefault="006C47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Ø140 mm saskaņā ar EN124.</w:t>
            </w:r>
          </w:p>
        </w:tc>
      </w:tr>
      <w:tr w:rsidR="00AA7B60" w:rsidRPr="009F3221" w14:paraId="1E536D73" w14:textId="77777777" w:rsidTr="00074C39">
        <w:tc>
          <w:tcPr>
            <w:tcW w:w="2547" w:type="dxa"/>
          </w:tcPr>
          <w:p w14:paraId="1BE9D727" w14:textId="1528B8E3" w:rsidR="00AA7B60" w:rsidRPr="009F3221" w:rsidRDefault="00696F8D"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Aizbīdņu pagarinātājkāti</w:t>
            </w:r>
          </w:p>
        </w:tc>
        <w:tc>
          <w:tcPr>
            <w:tcW w:w="2551" w:type="dxa"/>
          </w:tcPr>
          <w:p w14:paraId="74EFA13F" w14:textId="4813D0D9" w:rsidR="00AA7B60" w:rsidRPr="009F3221" w:rsidRDefault="009B41DD"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Aizbīdņiem DN25 – DN160</w:t>
            </w:r>
          </w:p>
        </w:tc>
        <w:tc>
          <w:tcPr>
            <w:tcW w:w="3198" w:type="dxa"/>
          </w:tcPr>
          <w:p w14:paraId="7FD45EB7" w14:textId="77777777" w:rsidR="00663576" w:rsidRPr="009F3221" w:rsidRDefault="00663576"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Teleskopiski, jeb ar regulējamu</w:t>
            </w:r>
          </w:p>
          <w:p w14:paraId="11427E3B" w14:textId="77777777" w:rsidR="00663576" w:rsidRPr="009F3221" w:rsidRDefault="00663576"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augstumu atbilstoši būvprojektā</w:t>
            </w:r>
          </w:p>
          <w:p w14:paraId="2809E2ED" w14:textId="3EF158B4" w:rsidR="00AA7B60" w:rsidRPr="009F3221" w:rsidRDefault="00663576"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noteiktajiem augstumiem.</w:t>
            </w:r>
          </w:p>
        </w:tc>
      </w:tr>
      <w:tr w:rsidR="00AA7B60" w:rsidRPr="009F3221" w14:paraId="4DC50D7A" w14:textId="77777777" w:rsidTr="00074C39">
        <w:tc>
          <w:tcPr>
            <w:tcW w:w="2547" w:type="dxa"/>
          </w:tcPr>
          <w:p w14:paraId="019A95F8" w14:textId="4F045A99" w:rsidR="00AA7B60" w:rsidRPr="009F3221" w:rsidRDefault="00663576"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Aizbīdņu kapes</w:t>
            </w:r>
          </w:p>
        </w:tc>
        <w:tc>
          <w:tcPr>
            <w:tcW w:w="2551" w:type="dxa"/>
          </w:tcPr>
          <w:p w14:paraId="2277FF9F" w14:textId="7211CC6F" w:rsidR="00AA7B60" w:rsidRPr="009F3221" w:rsidRDefault="004F3E9D"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Ø140 mm</w:t>
            </w:r>
          </w:p>
        </w:tc>
        <w:tc>
          <w:tcPr>
            <w:tcW w:w="3198" w:type="dxa"/>
          </w:tcPr>
          <w:p w14:paraId="4AE1C237" w14:textId="77777777" w:rsidR="00A36C8E" w:rsidRPr="009F3221" w:rsidRDefault="00A36C8E"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Kaļamā ķeta, ar iekšējo diametru ne</w:t>
            </w:r>
          </w:p>
          <w:p w14:paraId="51E49F15" w14:textId="77777777" w:rsidR="00A36C8E" w:rsidRPr="009F3221" w:rsidRDefault="00A36C8E"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mazāku par 140mm. Slodzes klase</w:t>
            </w:r>
          </w:p>
          <w:p w14:paraId="709636E6" w14:textId="4AB7C012" w:rsidR="00AA7B60" w:rsidRPr="009F3221" w:rsidRDefault="00A36C8E"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40t.</w:t>
            </w:r>
          </w:p>
        </w:tc>
      </w:tr>
      <w:tr w:rsidR="00AA7B60" w:rsidRPr="009F3221" w14:paraId="1BC1A21D" w14:textId="77777777" w:rsidTr="00074C39">
        <w:tc>
          <w:tcPr>
            <w:tcW w:w="2547" w:type="dxa"/>
          </w:tcPr>
          <w:p w14:paraId="466C14B8" w14:textId="77777777" w:rsidR="00846BB7" w:rsidRPr="009F3221" w:rsidRDefault="00846BB7"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Dzelzsbetona grodu akas,</w:t>
            </w:r>
          </w:p>
          <w:p w14:paraId="1BA2E38E" w14:textId="3B63B721" w:rsidR="00AA7B60" w:rsidRPr="009F3221" w:rsidRDefault="00846BB7" w:rsidP="005B4D7D">
            <w:pPr>
              <w:autoSpaceDE w:val="0"/>
              <w:autoSpaceDN w:val="0"/>
              <w:adjustRightInd w:val="0"/>
              <w:ind w:firstLine="720"/>
              <w:jc w:val="both"/>
              <w:rPr>
                <w:rFonts w:ascii="Times New Roman" w:hAnsi="Times New Roman" w:cs="Times New Roman"/>
                <w:kern w:val="0"/>
              </w:rPr>
            </w:pPr>
            <w:r w:rsidRPr="009F3221">
              <w:rPr>
                <w:rFonts w:ascii="Times New Roman" w:hAnsi="Times New Roman" w:cs="Times New Roman"/>
                <w:kern w:val="0"/>
              </w:rPr>
              <w:t>skatakas</w:t>
            </w:r>
          </w:p>
        </w:tc>
        <w:tc>
          <w:tcPr>
            <w:tcW w:w="2551" w:type="dxa"/>
          </w:tcPr>
          <w:p w14:paraId="53007715" w14:textId="49D3F1AA" w:rsidR="00AA7B60" w:rsidRPr="009F3221" w:rsidRDefault="00567623" w:rsidP="005B4D7D">
            <w:pPr>
              <w:autoSpaceDE w:val="0"/>
              <w:autoSpaceDN w:val="0"/>
              <w:adjustRightInd w:val="0"/>
              <w:ind w:firstLine="720"/>
              <w:jc w:val="both"/>
              <w:rPr>
                <w:rFonts w:ascii="Times New Roman" w:hAnsi="Times New Roman" w:cs="Times New Roman"/>
                <w:kern w:val="0"/>
              </w:rPr>
            </w:pPr>
            <w:r w:rsidRPr="009F3221">
              <w:rPr>
                <w:rFonts w:ascii="Times New Roman" w:hAnsi="Times New Roman" w:cs="Times New Roman"/>
                <w:kern w:val="0"/>
              </w:rPr>
              <w:t>Ø1000 – Ø2000 mm</w:t>
            </w:r>
          </w:p>
        </w:tc>
        <w:tc>
          <w:tcPr>
            <w:tcW w:w="3198" w:type="dxa"/>
          </w:tcPr>
          <w:p w14:paraId="0B8FA281" w14:textId="77777777" w:rsidR="00567623" w:rsidRPr="009F3221" w:rsidRDefault="005676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Aku grodiem, pamatnēm un</w:t>
            </w:r>
          </w:p>
          <w:p w14:paraId="2059DAC6" w14:textId="77777777" w:rsidR="00567623" w:rsidRPr="009F3221" w:rsidRDefault="005676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pārsegumiem jābūt no rūpnieciski</w:t>
            </w:r>
          </w:p>
          <w:p w14:paraId="322AA257" w14:textId="77777777" w:rsidR="00567623" w:rsidRPr="009F3221" w:rsidRDefault="005676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ražotiem dzelzsbetona elementiem,</w:t>
            </w:r>
          </w:p>
          <w:p w14:paraId="28A2B73A" w14:textId="77777777" w:rsidR="00567623" w:rsidRPr="009F3221" w:rsidRDefault="005676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ar blīvgumiju grodu savienojumu</w:t>
            </w:r>
          </w:p>
          <w:p w14:paraId="055BFAD3" w14:textId="77777777" w:rsidR="00567623" w:rsidRPr="009F3221" w:rsidRDefault="005676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vietās. Virs akas izbūvējams ķeta</w:t>
            </w:r>
          </w:p>
          <w:p w14:paraId="53E538D2" w14:textId="34B22075" w:rsidR="00AA7B60" w:rsidRPr="009F3221" w:rsidRDefault="00567623"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vāks saskaņā ar EN124.</w:t>
            </w:r>
          </w:p>
        </w:tc>
      </w:tr>
      <w:tr w:rsidR="00567623" w:rsidRPr="009F3221" w14:paraId="74C99771" w14:textId="77777777" w:rsidTr="00074C39">
        <w:tc>
          <w:tcPr>
            <w:tcW w:w="2547" w:type="dxa"/>
          </w:tcPr>
          <w:p w14:paraId="6BAE58B8" w14:textId="2FEBC326" w:rsidR="00567623" w:rsidRPr="009F3221" w:rsidRDefault="00B37CC0"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Spiediena dzēšanas akas, grodu</w:t>
            </w:r>
            <w:r w:rsidR="007D0E2A" w:rsidRPr="009F3221">
              <w:rPr>
                <w:rFonts w:ascii="Times New Roman" w:hAnsi="Times New Roman" w:cs="Times New Roman"/>
                <w:kern w:val="0"/>
              </w:rPr>
              <w:t xml:space="preserve"> </w:t>
            </w:r>
            <w:r w:rsidRPr="009F3221">
              <w:rPr>
                <w:rFonts w:ascii="Times New Roman" w:hAnsi="Times New Roman" w:cs="Times New Roman"/>
                <w:kern w:val="0"/>
              </w:rPr>
              <w:t>tipa</w:t>
            </w:r>
          </w:p>
        </w:tc>
        <w:tc>
          <w:tcPr>
            <w:tcW w:w="2551" w:type="dxa"/>
          </w:tcPr>
          <w:p w14:paraId="7E7F3929" w14:textId="77777777" w:rsidR="007D0E2A" w:rsidRPr="009F3221" w:rsidRDefault="007D0E2A"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PE DN625; PE DN800/625; PE</w:t>
            </w:r>
          </w:p>
          <w:p w14:paraId="1A8E7219" w14:textId="71C0CD48" w:rsidR="00567623" w:rsidRPr="009F3221" w:rsidRDefault="007D0E2A"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DN1000/625</w:t>
            </w:r>
          </w:p>
        </w:tc>
        <w:tc>
          <w:tcPr>
            <w:tcW w:w="3198" w:type="dxa"/>
          </w:tcPr>
          <w:p w14:paraId="75BE1CE3" w14:textId="77777777" w:rsidR="00FD47BC" w:rsidRPr="009F3221" w:rsidRDefault="00FD47BC"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Virs akas izbūvējams ķeta vāks</w:t>
            </w:r>
          </w:p>
          <w:p w14:paraId="65BBE83F" w14:textId="19671FF6" w:rsidR="00567623" w:rsidRPr="009F3221" w:rsidRDefault="00FD47BC" w:rsidP="005B4D7D">
            <w:pPr>
              <w:autoSpaceDE w:val="0"/>
              <w:autoSpaceDN w:val="0"/>
              <w:adjustRightInd w:val="0"/>
              <w:ind w:firstLine="720"/>
              <w:jc w:val="both"/>
              <w:rPr>
                <w:rFonts w:ascii="Times New Roman" w:hAnsi="Times New Roman" w:cs="Times New Roman"/>
                <w:kern w:val="0"/>
              </w:rPr>
            </w:pPr>
            <w:r w:rsidRPr="009F3221">
              <w:rPr>
                <w:rFonts w:ascii="Times New Roman" w:hAnsi="Times New Roman" w:cs="Times New Roman"/>
                <w:kern w:val="0"/>
              </w:rPr>
              <w:t>saskaņā ar EN 124.</w:t>
            </w:r>
          </w:p>
        </w:tc>
      </w:tr>
      <w:tr w:rsidR="00567623" w:rsidRPr="009F3221" w14:paraId="11A34519" w14:textId="77777777" w:rsidTr="00074C39">
        <w:tc>
          <w:tcPr>
            <w:tcW w:w="2547" w:type="dxa"/>
          </w:tcPr>
          <w:p w14:paraId="470C388F" w14:textId="3E7ECF48" w:rsidR="00567623" w:rsidRPr="009F3221" w:rsidRDefault="00AB1EF9"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Automātikas sistēma</w:t>
            </w:r>
          </w:p>
        </w:tc>
        <w:tc>
          <w:tcPr>
            <w:tcW w:w="2551" w:type="dxa"/>
          </w:tcPr>
          <w:p w14:paraId="3AE29466" w14:textId="6125909D" w:rsidR="00567623" w:rsidRPr="009F3221" w:rsidRDefault="00215DA6" w:rsidP="005B4D7D">
            <w:pPr>
              <w:autoSpaceDE w:val="0"/>
              <w:autoSpaceDN w:val="0"/>
              <w:adjustRightInd w:val="0"/>
              <w:ind w:firstLine="720"/>
              <w:jc w:val="both"/>
              <w:rPr>
                <w:rFonts w:ascii="Times New Roman" w:hAnsi="Times New Roman" w:cs="Times New Roman"/>
                <w:kern w:val="0"/>
              </w:rPr>
            </w:pPr>
            <w:r w:rsidRPr="009F3221">
              <w:rPr>
                <w:rFonts w:ascii="Times New Roman" w:hAnsi="Times New Roman" w:cs="Times New Roman"/>
                <w:kern w:val="0"/>
              </w:rPr>
              <w:t>GSM</w:t>
            </w:r>
          </w:p>
        </w:tc>
        <w:tc>
          <w:tcPr>
            <w:tcW w:w="3198" w:type="dxa"/>
          </w:tcPr>
          <w:p w14:paraId="34F25D64" w14:textId="77777777" w:rsidR="00215DA6" w:rsidRPr="009F3221" w:rsidRDefault="00215DA6"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Detalizēta informācija šo Tehnisko</w:t>
            </w:r>
          </w:p>
          <w:p w14:paraId="2163EDB7" w14:textId="50F584A4" w:rsidR="00567623" w:rsidRPr="009F3221" w:rsidRDefault="00215DA6" w:rsidP="005B4D7D">
            <w:pPr>
              <w:autoSpaceDE w:val="0"/>
              <w:autoSpaceDN w:val="0"/>
              <w:adjustRightInd w:val="0"/>
              <w:ind w:firstLine="720"/>
              <w:jc w:val="both"/>
              <w:rPr>
                <w:rFonts w:ascii="Times New Roman" w:hAnsi="Times New Roman" w:cs="Times New Roman"/>
                <w:kern w:val="0"/>
              </w:rPr>
            </w:pPr>
            <w:r w:rsidRPr="009F3221">
              <w:rPr>
                <w:rFonts w:ascii="Times New Roman" w:hAnsi="Times New Roman" w:cs="Times New Roman"/>
                <w:kern w:val="0"/>
              </w:rPr>
              <w:t>specifikāciju punktā 2.6.2.</w:t>
            </w:r>
          </w:p>
        </w:tc>
      </w:tr>
      <w:tr w:rsidR="00567623" w:rsidRPr="009F3221" w14:paraId="6252E20B" w14:textId="77777777" w:rsidTr="00074C39">
        <w:tc>
          <w:tcPr>
            <w:tcW w:w="2547" w:type="dxa"/>
          </w:tcPr>
          <w:p w14:paraId="7568AB7E" w14:textId="4F6D5C38" w:rsidR="00567623" w:rsidRPr="009F3221" w:rsidRDefault="00F92AA4"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Sūkņi</w:t>
            </w:r>
          </w:p>
        </w:tc>
        <w:tc>
          <w:tcPr>
            <w:tcW w:w="2551" w:type="dxa"/>
          </w:tcPr>
          <w:p w14:paraId="5765C35F" w14:textId="53923177" w:rsidR="00F92AA4" w:rsidRPr="009F3221" w:rsidRDefault="00F92AA4"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Kanalizācijas sūkņi ar</w:t>
            </w:r>
            <w:r w:rsidR="00D023EE" w:rsidRPr="009F3221">
              <w:rPr>
                <w:rFonts w:ascii="Times New Roman" w:hAnsi="Times New Roman" w:cs="Times New Roman"/>
                <w:kern w:val="0"/>
              </w:rPr>
              <w:t xml:space="preserve"> </w:t>
            </w:r>
            <w:r w:rsidRPr="009F3221">
              <w:rPr>
                <w:rFonts w:ascii="Times New Roman" w:hAnsi="Times New Roman" w:cs="Times New Roman"/>
                <w:kern w:val="0"/>
              </w:rPr>
              <w:t>augstu</w:t>
            </w:r>
            <w:r w:rsidR="00D023EE" w:rsidRPr="009F3221">
              <w:rPr>
                <w:rFonts w:ascii="Times New Roman" w:hAnsi="Times New Roman" w:cs="Times New Roman"/>
                <w:kern w:val="0"/>
              </w:rPr>
              <w:t xml:space="preserve"> </w:t>
            </w:r>
            <w:r w:rsidRPr="009F3221">
              <w:rPr>
                <w:rFonts w:ascii="Times New Roman" w:hAnsi="Times New Roman" w:cs="Times New Roman"/>
                <w:kern w:val="0"/>
              </w:rPr>
              <w:t>lietderības koeficientu (virs</w:t>
            </w:r>
            <w:r w:rsidR="00D023EE" w:rsidRPr="009F3221">
              <w:rPr>
                <w:rFonts w:ascii="Times New Roman" w:hAnsi="Times New Roman" w:cs="Times New Roman"/>
                <w:kern w:val="0"/>
              </w:rPr>
              <w:t xml:space="preserve"> </w:t>
            </w:r>
            <w:r w:rsidRPr="009F3221">
              <w:rPr>
                <w:rFonts w:ascii="Times New Roman" w:hAnsi="Times New Roman" w:cs="Times New Roman"/>
                <w:kern w:val="0"/>
              </w:rPr>
              <w:t>50%), aizsardzības klase IP68;</w:t>
            </w:r>
          </w:p>
          <w:p w14:paraId="073E334C" w14:textId="5B0BA398" w:rsidR="00D023EE" w:rsidRPr="009F3221" w:rsidRDefault="00F92AA4"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lastRenderedPageBreak/>
              <w:t xml:space="preserve">Sūkņa un </w:t>
            </w:r>
            <w:r w:rsidR="00074C39" w:rsidRPr="009F3221">
              <w:rPr>
                <w:rFonts w:ascii="Times New Roman" w:hAnsi="Times New Roman" w:cs="Times New Roman"/>
                <w:kern w:val="0"/>
              </w:rPr>
              <w:t>motora asij -</w:t>
            </w:r>
            <w:r w:rsidR="00D023EE" w:rsidRPr="009F3221">
              <w:rPr>
                <w:rFonts w:ascii="Times New Roman" w:hAnsi="Times New Roman" w:cs="Times New Roman"/>
                <w:kern w:val="0"/>
              </w:rPr>
              <w:t>viengabala, bez savienojuma</w:t>
            </w:r>
            <w:r w:rsidR="00074C39" w:rsidRPr="009F3221">
              <w:rPr>
                <w:rFonts w:ascii="Times New Roman" w:hAnsi="Times New Roman" w:cs="Times New Roman"/>
                <w:kern w:val="0"/>
              </w:rPr>
              <w:t xml:space="preserve"> </w:t>
            </w:r>
            <w:r w:rsidR="00D023EE" w:rsidRPr="009F3221">
              <w:rPr>
                <w:rFonts w:ascii="Times New Roman" w:hAnsi="Times New Roman" w:cs="Times New Roman"/>
                <w:kern w:val="0"/>
              </w:rPr>
              <w:t>elementiem; Katram sūknim ir</w:t>
            </w:r>
            <w:r w:rsidR="00074C39" w:rsidRPr="009F3221">
              <w:rPr>
                <w:rFonts w:ascii="Times New Roman" w:hAnsi="Times New Roman" w:cs="Times New Roman"/>
                <w:kern w:val="0"/>
              </w:rPr>
              <w:t xml:space="preserve"> </w:t>
            </w:r>
            <w:r w:rsidR="00D023EE" w:rsidRPr="009F3221">
              <w:rPr>
                <w:rFonts w:ascii="Times New Roman" w:hAnsi="Times New Roman" w:cs="Times New Roman"/>
                <w:kern w:val="0"/>
              </w:rPr>
              <w:t>jābūt aprīkotam ar sūces</w:t>
            </w:r>
          </w:p>
          <w:p w14:paraId="4FCDF93C" w14:textId="2FA06AD3" w:rsidR="00D023EE" w:rsidRPr="009F3221" w:rsidRDefault="00D023EE"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sensoru, kurš izvietots vai nu</w:t>
            </w:r>
            <w:r w:rsidR="00074C39" w:rsidRPr="009F3221">
              <w:rPr>
                <w:rFonts w:ascii="Times New Roman" w:hAnsi="Times New Roman" w:cs="Times New Roman"/>
                <w:kern w:val="0"/>
              </w:rPr>
              <w:t xml:space="preserve"> </w:t>
            </w:r>
            <w:r w:rsidRPr="009F3221">
              <w:rPr>
                <w:rFonts w:ascii="Times New Roman" w:hAnsi="Times New Roman" w:cs="Times New Roman"/>
                <w:kern w:val="0"/>
              </w:rPr>
              <w:t>atsevišķā pārbaudes kamerā,vai arī statora telpā (sūkņa</w:t>
            </w:r>
            <w:r w:rsidR="00074C39" w:rsidRPr="009F3221">
              <w:rPr>
                <w:rFonts w:ascii="Times New Roman" w:hAnsi="Times New Roman" w:cs="Times New Roman"/>
                <w:kern w:val="0"/>
              </w:rPr>
              <w:t xml:space="preserve"> </w:t>
            </w:r>
            <w:r w:rsidRPr="009F3221">
              <w:rPr>
                <w:rFonts w:ascii="Times New Roman" w:hAnsi="Times New Roman" w:cs="Times New Roman"/>
                <w:kern w:val="0"/>
              </w:rPr>
              <w:t>korpusā); Motoriem jābūt</w:t>
            </w:r>
            <w:r w:rsidR="00074C39" w:rsidRPr="009F3221">
              <w:rPr>
                <w:rFonts w:ascii="Times New Roman" w:hAnsi="Times New Roman" w:cs="Times New Roman"/>
                <w:kern w:val="0"/>
              </w:rPr>
              <w:t xml:space="preserve"> </w:t>
            </w:r>
            <w:r w:rsidRPr="009F3221">
              <w:rPr>
                <w:rFonts w:ascii="Times New Roman" w:hAnsi="Times New Roman" w:cs="Times New Roman"/>
                <w:kern w:val="0"/>
              </w:rPr>
              <w:t>aprīkotiem ar termoslēdžiem;</w:t>
            </w:r>
            <w:r w:rsidR="00074C39" w:rsidRPr="009F3221">
              <w:rPr>
                <w:rFonts w:ascii="Times New Roman" w:hAnsi="Times New Roman" w:cs="Times New Roman"/>
                <w:kern w:val="0"/>
              </w:rPr>
              <w:t xml:space="preserve"> </w:t>
            </w:r>
            <w:r w:rsidRPr="009F3221">
              <w:rPr>
                <w:rFonts w:ascii="Times New Roman" w:hAnsi="Times New Roman" w:cs="Times New Roman"/>
                <w:kern w:val="0"/>
              </w:rPr>
              <w:t>Gultņiem jānodrošina vismaz</w:t>
            </w:r>
          </w:p>
          <w:p w14:paraId="2BDF4811" w14:textId="77777777" w:rsidR="00D023EE" w:rsidRPr="009F3221" w:rsidRDefault="00D023EE"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50 000 darba stundas bez</w:t>
            </w:r>
          </w:p>
          <w:p w14:paraId="2FDC82C7" w14:textId="2C172518" w:rsidR="00074C39" w:rsidRPr="009F3221" w:rsidRDefault="00074C39"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n</w:t>
            </w:r>
            <w:r w:rsidR="00D023EE" w:rsidRPr="009F3221">
              <w:rPr>
                <w:rFonts w:ascii="Times New Roman" w:hAnsi="Times New Roman" w:cs="Times New Roman"/>
                <w:kern w:val="0"/>
              </w:rPr>
              <w:t>omaiņas</w:t>
            </w:r>
            <w:r w:rsidRPr="009F3221">
              <w:rPr>
                <w:rFonts w:ascii="Times New Roman" w:hAnsi="Times New Roman" w:cs="Times New Roman"/>
                <w:kern w:val="0"/>
              </w:rPr>
              <w:t>.</w:t>
            </w:r>
          </w:p>
          <w:p w14:paraId="4B87F2AA" w14:textId="091DDF94" w:rsidR="00567623" w:rsidRPr="009F3221" w:rsidRDefault="00D023EE" w:rsidP="005B4D7D">
            <w:pPr>
              <w:autoSpaceDE w:val="0"/>
              <w:autoSpaceDN w:val="0"/>
              <w:adjustRightInd w:val="0"/>
              <w:jc w:val="both"/>
              <w:rPr>
                <w:rFonts w:ascii="Times New Roman" w:hAnsi="Times New Roman" w:cs="Times New Roman"/>
                <w:kern w:val="0"/>
              </w:rPr>
            </w:pPr>
            <w:r w:rsidRPr="009F3221">
              <w:rPr>
                <w:rFonts w:ascii="Times New Roman" w:hAnsi="Times New Roman" w:cs="Times New Roman"/>
                <w:kern w:val="0"/>
              </w:rPr>
              <w:t>Sūkņu</w:t>
            </w:r>
            <w:r w:rsidR="00074C39" w:rsidRPr="009F3221">
              <w:rPr>
                <w:rFonts w:ascii="Times New Roman" w:hAnsi="Times New Roman" w:cs="Times New Roman"/>
                <w:kern w:val="0"/>
              </w:rPr>
              <w:t xml:space="preserve"> </w:t>
            </w:r>
            <w:r w:rsidRPr="009F3221">
              <w:rPr>
                <w:rFonts w:ascii="Times New Roman" w:hAnsi="Times New Roman" w:cs="Times New Roman"/>
                <w:kern w:val="0"/>
              </w:rPr>
              <w:t>korpusa materiāls – ķets</w:t>
            </w:r>
            <w:r w:rsidR="00074C39" w:rsidRPr="009F3221">
              <w:rPr>
                <w:rFonts w:ascii="Times New Roman" w:hAnsi="Times New Roman" w:cs="Times New Roman"/>
                <w:kern w:val="0"/>
              </w:rPr>
              <w:t>.</w:t>
            </w:r>
          </w:p>
        </w:tc>
        <w:tc>
          <w:tcPr>
            <w:tcW w:w="3198" w:type="dxa"/>
          </w:tcPr>
          <w:p w14:paraId="39754132" w14:textId="77777777" w:rsidR="00567623" w:rsidRPr="009F3221" w:rsidRDefault="00567623" w:rsidP="005B4D7D">
            <w:pPr>
              <w:autoSpaceDE w:val="0"/>
              <w:autoSpaceDN w:val="0"/>
              <w:adjustRightInd w:val="0"/>
              <w:jc w:val="both"/>
              <w:rPr>
                <w:rFonts w:ascii="Times New Roman" w:hAnsi="Times New Roman" w:cs="Times New Roman"/>
                <w:kern w:val="0"/>
              </w:rPr>
            </w:pPr>
          </w:p>
        </w:tc>
      </w:tr>
    </w:tbl>
    <w:p w14:paraId="584A3C7B" w14:textId="77777777" w:rsidR="00DA57F5" w:rsidRPr="009F3221" w:rsidRDefault="00DA57F5" w:rsidP="005B4D7D">
      <w:pPr>
        <w:autoSpaceDE w:val="0"/>
        <w:autoSpaceDN w:val="0"/>
        <w:adjustRightInd w:val="0"/>
        <w:spacing w:after="0" w:line="240" w:lineRule="auto"/>
        <w:jc w:val="both"/>
        <w:rPr>
          <w:rFonts w:ascii="Times New Roman" w:hAnsi="Times New Roman" w:cs="Times New Roman"/>
          <w:kern w:val="0"/>
        </w:rPr>
      </w:pPr>
    </w:p>
    <w:p w14:paraId="70317D55" w14:textId="0FF45B3E" w:rsidR="00DA57F5" w:rsidRPr="009F3221" w:rsidRDefault="00DA57F5"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7</w:t>
      </w:r>
      <w:r w:rsidRPr="009F3221">
        <w:rPr>
          <w:rFonts w:ascii="Times New Roman" w:hAnsi="Times New Roman" w:cs="Times New Roman"/>
          <w:b/>
          <w:bCs/>
          <w:kern w:val="0"/>
        </w:rPr>
        <w:t>. Līguma darbu veikšanai nepieciešamie resursi</w:t>
      </w:r>
    </w:p>
    <w:p w14:paraId="2787D1CB" w14:textId="1D33F5F2" w:rsidR="00DA57F5" w:rsidRPr="009F3221" w:rsidRDefault="00DA57F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visu līguma izpildes laiku jānodrošina līguma izpildei nepieciešamo resursu apjoms, kurš sevī ietver, bet neaprobežojas ar:</w:t>
      </w:r>
    </w:p>
    <w:p w14:paraId="20881EBB" w14:textId="6D6F0E56" w:rsidR="00DA57F5" w:rsidRPr="009F3221" w:rsidRDefault="00DA57F5" w:rsidP="005B4D7D">
      <w:pPr>
        <w:pStyle w:val="ListParagraph"/>
        <w:numPr>
          <w:ilvl w:val="0"/>
          <w:numId w:val="13"/>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Projektu vadībai, iekšējai darbu kvalitātes kontrolei un nepieciešamo ziņojumu</w:t>
      </w:r>
    </w:p>
    <w:p w14:paraId="210FB870" w14:textId="7E9D14C3" w:rsidR="00DA57F5" w:rsidRPr="009F3221" w:rsidRDefault="00DA57F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w:t>
      </w:r>
      <w:r w:rsidRPr="009F3221">
        <w:rPr>
          <w:rFonts w:ascii="Times New Roman" w:hAnsi="Times New Roman" w:cs="Times New Roman"/>
          <w:kern w:val="0"/>
        </w:rPr>
        <w:tab/>
        <w:t>sastādīšanai nepieciešamie atbilstošie cilvēkresursi un to tehniskais nodrošinājums;</w:t>
      </w:r>
    </w:p>
    <w:p w14:paraId="7323659E" w14:textId="0927F570" w:rsidR="00DA57F5" w:rsidRPr="009F3221" w:rsidRDefault="00DA57F5" w:rsidP="005B4D7D">
      <w:pPr>
        <w:pStyle w:val="ListParagraph"/>
        <w:numPr>
          <w:ilvl w:val="0"/>
          <w:numId w:val="13"/>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Resursi būvprojektu izstrādei un autoruzraudzības veikšanai;</w:t>
      </w:r>
    </w:p>
    <w:p w14:paraId="4D210473" w14:textId="758BD797" w:rsidR="00DA57F5" w:rsidRPr="009F3221" w:rsidRDefault="00DA57F5" w:rsidP="005B4D7D">
      <w:pPr>
        <w:pStyle w:val="ListParagraph"/>
        <w:numPr>
          <w:ilvl w:val="0"/>
          <w:numId w:val="13"/>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Atbilstošu skaitu pilnībā nokomplektētu ūdensapgādes un kanalizācijas tīklu būvniecības</w:t>
      </w:r>
      <w:r w:rsidR="009C2560" w:rsidRPr="009F3221">
        <w:rPr>
          <w:rFonts w:ascii="Times New Roman" w:hAnsi="Times New Roman" w:cs="Times New Roman"/>
          <w:kern w:val="0"/>
        </w:rPr>
        <w:t xml:space="preserve"> </w:t>
      </w:r>
      <w:r w:rsidRPr="009F3221">
        <w:rPr>
          <w:rFonts w:ascii="Times New Roman" w:hAnsi="Times New Roman" w:cs="Times New Roman"/>
          <w:kern w:val="0"/>
        </w:rPr>
        <w:t>brigāžu;</w:t>
      </w:r>
    </w:p>
    <w:p w14:paraId="06B48F8A" w14:textId="31C6A4B3" w:rsidR="00DA57F5" w:rsidRPr="009F3221" w:rsidRDefault="00DA57F5" w:rsidP="005B4D7D">
      <w:pPr>
        <w:pStyle w:val="ListParagraph"/>
        <w:numPr>
          <w:ilvl w:val="0"/>
          <w:numId w:val="13"/>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Nepieciešamie finanšu resursi iepirkuma dokumentos prasīto garantiju nodrošināšanai;</w:t>
      </w:r>
    </w:p>
    <w:p w14:paraId="57F359DA" w14:textId="02BBD1FF" w:rsidR="00DA57F5" w:rsidRPr="009F3221" w:rsidRDefault="00DA57F5" w:rsidP="005B4D7D">
      <w:pPr>
        <w:pStyle w:val="ListParagraph"/>
        <w:numPr>
          <w:ilvl w:val="0"/>
          <w:numId w:val="13"/>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Finanšu un tehniskie resursi plānotā darba apjoma paveikšanai (gan materiālu, gan</w:t>
      </w:r>
    </w:p>
    <w:p w14:paraId="2DCAED4B" w14:textId="77777777" w:rsidR="00DA57F5" w:rsidRPr="009F3221" w:rsidRDefault="00DA57F5" w:rsidP="005B4D7D">
      <w:pPr>
        <w:autoSpaceDE w:val="0"/>
        <w:autoSpaceDN w:val="0"/>
        <w:adjustRightInd w:val="0"/>
        <w:spacing w:after="0" w:line="240" w:lineRule="auto"/>
        <w:ind w:firstLine="720"/>
        <w:jc w:val="both"/>
        <w:rPr>
          <w:rFonts w:ascii="Times New Roman" w:hAnsi="Times New Roman" w:cs="Times New Roman"/>
          <w:kern w:val="0"/>
        </w:rPr>
      </w:pPr>
      <w:r w:rsidRPr="009F3221">
        <w:rPr>
          <w:rFonts w:ascii="Times New Roman" w:hAnsi="Times New Roman" w:cs="Times New Roman"/>
          <w:kern w:val="0"/>
        </w:rPr>
        <w:t>tehnikas funkcionalitātes nodrošināšanai gan darbinieku darba samaksai);</w:t>
      </w:r>
    </w:p>
    <w:p w14:paraId="1B79B0D8" w14:textId="633613D2" w:rsidR="00DA57F5" w:rsidRPr="009F3221" w:rsidRDefault="00DA57F5" w:rsidP="005B4D7D">
      <w:pPr>
        <w:pStyle w:val="ListParagraph"/>
        <w:numPr>
          <w:ilvl w:val="0"/>
          <w:numId w:val="14"/>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Pēc būvdarbu uzsākšanas jānodrošina materiālu rezerves vismaz vienas nedēļas darba</w:t>
      </w:r>
      <w:r w:rsidR="009C2560" w:rsidRPr="009F3221">
        <w:rPr>
          <w:rFonts w:ascii="Times New Roman" w:hAnsi="Times New Roman" w:cs="Times New Roman"/>
          <w:kern w:val="0"/>
        </w:rPr>
        <w:t xml:space="preserve"> </w:t>
      </w:r>
      <w:r w:rsidRPr="009F3221">
        <w:rPr>
          <w:rFonts w:ascii="Times New Roman" w:hAnsi="Times New Roman" w:cs="Times New Roman"/>
          <w:kern w:val="0"/>
        </w:rPr>
        <w:t>nodrošināšanai;</w:t>
      </w:r>
    </w:p>
    <w:p w14:paraId="65C224E0" w14:textId="714151A1" w:rsidR="00DA57F5" w:rsidRPr="009F3221" w:rsidRDefault="00DA57F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Par nokomplektētu kanalizācijas tīklu būvniecības brigādi šo tehnisko specifikāciju</w:t>
      </w:r>
      <w:r w:rsidR="009C2560" w:rsidRPr="009F3221">
        <w:rPr>
          <w:rFonts w:ascii="Times New Roman" w:hAnsi="Times New Roman" w:cs="Times New Roman"/>
          <w:kern w:val="0"/>
        </w:rPr>
        <w:t xml:space="preserve"> </w:t>
      </w:r>
      <w:r w:rsidRPr="009F3221">
        <w:rPr>
          <w:rFonts w:ascii="Times New Roman" w:hAnsi="Times New Roman" w:cs="Times New Roman"/>
          <w:kern w:val="0"/>
        </w:rPr>
        <w:t>izpratnē uzskatāma, brigāde, kura ir nodrošināta ar:</w:t>
      </w:r>
    </w:p>
    <w:p w14:paraId="640D964A" w14:textId="0FD06002" w:rsidR="00DA57F5" w:rsidRPr="009F3221" w:rsidRDefault="00DA57F5" w:rsidP="005B4D7D">
      <w:pPr>
        <w:pStyle w:val="ListParagraph"/>
        <w:numPr>
          <w:ilvl w:val="0"/>
          <w:numId w:val="14"/>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Kvalificētu brigadieri – 1 gab;</w:t>
      </w:r>
    </w:p>
    <w:p w14:paraId="784B8AD1" w14:textId="77B684DB" w:rsidR="00DA57F5" w:rsidRPr="009F3221" w:rsidRDefault="00DA57F5" w:rsidP="005B4D7D">
      <w:pPr>
        <w:pStyle w:val="ListParagraph"/>
        <w:numPr>
          <w:ilvl w:val="0"/>
          <w:numId w:val="14"/>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Kvalificētiem cauruļvadu montāžas speciālistiem - 2 gab;</w:t>
      </w:r>
    </w:p>
    <w:p w14:paraId="05197063" w14:textId="6EB15579" w:rsidR="00DA57F5" w:rsidRPr="009F3221" w:rsidRDefault="00DA57F5" w:rsidP="005B4D7D">
      <w:pPr>
        <w:pStyle w:val="ListParagraph"/>
        <w:numPr>
          <w:ilvl w:val="0"/>
          <w:numId w:val="14"/>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Palīgstrādniekiem – 1 gab;</w:t>
      </w:r>
    </w:p>
    <w:p w14:paraId="3BF92E34" w14:textId="62D08960" w:rsidR="00DA57F5" w:rsidRPr="009F3221" w:rsidRDefault="00DA57F5" w:rsidP="005B4D7D">
      <w:pPr>
        <w:pStyle w:val="ListParagraph"/>
        <w:numPr>
          <w:ilvl w:val="0"/>
          <w:numId w:val="14"/>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Ekskavators ar tā vadītāju - 1 gab;</w:t>
      </w:r>
    </w:p>
    <w:p w14:paraId="616E491F" w14:textId="6E965573" w:rsidR="00DA57F5" w:rsidRPr="009F3221" w:rsidRDefault="00DA57F5" w:rsidP="005B4D7D">
      <w:pPr>
        <w:pStyle w:val="ListParagraph"/>
        <w:numPr>
          <w:ilvl w:val="0"/>
          <w:numId w:val="14"/>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Kravas automašīna - pašizgāzējs ar auto vadītāju - 1gab;</w:t>
      </w:r>
    </w:p>
    <w:p w14:paraId="5EF807FF" w14:textId="39B2343A" w:rsidR="00DA57F5" w:rsidRPr="009F3221" w:rsidRDefault="00DA57F5" w:rsidP="005B4D7D">
      <w:pPr>
        <w:pStyle w:val="ListParagraph"/>
        <w:numPr>
          <w:ilvl w:val="0"/>
          <w:numId w:val="14"/>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Grunts ūdens līmeņa (GUL) pazemināšanas iekārta pilnā aprīkojumā (iekārta,</w:t>
      </w:r>
    </w:p>
    <w:p w14:paraId="6C57A464" w14:textId="77777777" w:rsidR="00DA57F5" w:rsidRPr="009F3221" w:rsidRDefault="00DA57F5" w:rsidP="005B4D7D">
      <w:pPr>
        <w:autoSpaceDE w:val="0"/>
        <w:autoSpaceDN w:val="0"/>
        <w:adjustRightInd w:val="0"/>
        <w:spacing w:after="0" w:line="240" w:lineRule="auto"/>
        <w:ind w:firstLine="720"/>
        <w:jc w:val="both"/>
        <w:rPr>
          <w:rFonts w:ascii="Times New Roman" w:hAnsi="Times New Roman" w:cs="Times New Roman"/>
          <w:kern w:val="0"/>
        </w:rPr>
      </w:pPr>
      <w:r w:rsidRPr="009F3221">
        <w:rPr>
          <w:rFonts w:ascii="Times New Roman" w:hAnsi="Times New Roman" w:cs="Times New Roman"/>
          <w:kern w:val="0"/>
        </w:rPr>
        <w:t>ģenerators, kolektors un adatas un to ieskalošanas aprīkojums, smilšķērājs) - 1 gab;</w:t>
      </w:r>
    </w:p>
    <w:p w14:paraId="794A7999" w14:textId="188EF4BC" w:rsidR="00DA57F5" w:rsidRPr="009F3221" w:rsidRDefault="00DA57F5" w:rsidP="005B4D7D">
      <w:pPr>
        <w:pStyle w:val="ListParagraph"/>
        <w:numPr>
          <w:ilvl w:val="0"/>
          <w:numId w:val="15"/>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Atbalstsienas – 1 k-ts;</w:t>
      </w:r>
    </w:p>
    <w:p w14:paraId="3927EABA" w14:textId="0FF131CB" w:rsidR="00DA57F5" w:rsidRPr="009F3221" w:rsidRDefault="00DA57F5" w:rsidP="005B4D7D">
      <w:pPr>
        <w:pStyle w:val="ListParagraph"/>
        <w:numPr>
          <w:ilvl w:val="0"/>
          <w:numId w:val="15"/>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Bliete vai vibrokāja – 1 gab;</w:t>
      </w:r>
    </w:p>
    <w:p w14:paraId="4B64BD0F" w14:textId="5244C71F" w:rsidR="00DA57F5" w:rsidRPr="009F3221" w:rsidRDefault="00DA57F5" w:rsidP="005B4D7D">
      <w:pPr>
        <w:pStyle w:val="ListParagraph"/>
        <w:numPr>
          <w:ilvl w:val="0"/>
          <w:numId w:val="15"/>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Nivelieris un mērlata - 1 k-ts;</w:t>
      </w:r>
    </w:p>
    <w:p w14:paraId="72B5B9F8" w14:textId="02523995" w:rsidR="00DA57F5" w:rsidRPr="009F3221" w:rsidRDefault="00DA57F5" w:rsidP="005B4D7D">
      <w:pPr>
        <w:pStyle w:val="ListParagraph"/>
        <w:numPr>
          <w:ilvl w:val="0"/>
          <w:numId w:val="15"/>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Nožogojumi un lokālās ceļa zīmes izvietošanai objektā – 1 k-ts.</w:t>
      </w:r>
    </w:p>
    <w:p w14:paraId="40AC50E9" w14:textId="7D24E377" w:rsidR="00DA57F5" w:rsidRPr="009F3221" w:rsidRDefault="00DA57F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Pasūtītājam</w:t>
      </w:r>
      <w:r w:rsidR="009C2560" w:rsidRPr="009F3221">
        <w:rPr>
          <w:rFonts w:ascii="Times New Roman" w:hAnsi="Times New Roman" w:cs="Times New Roman"/>
          <w:kern w:val="0"/>
        </w:rPr>
        <w:t xml:space="preserve">, </w:t>
      </w:r>
      <w:r w:rsidRPr="009F3221">
        <w:rPr>
          <w:rFonts w:ascii="Times New Roman" w:hAnsi="Times New Roman" w:cs="Times New Roman"/>
          <w:kern w:val="0"/>
        </w:rPr>
        <w:t>pamatojoties uz Līguma noteikumiem, ir tiesības pieprasīt Uzņēmējam</w:t>
      </w:r>
    </w:p>
    <w:p w14:paraId="4083C7B4" w14:textId="2DA8D130" w:rsidR="00DA57F5" w:rsidRPr="009F3221" w:rsidRDefault="00DA57F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nomainīt būvniecībā iesaistīto personālu, ja tā kvalifikācija vai rīcība ir neatbilstoša.</w:t>
      </w:r>
    </w:p>
    <w:p w14:paraId="296BAB47" w14:textId="608FE9AB" w:rsidR="00F53C42" w:rsidRPr="009F3221" w:rsidRDefault="00F53C4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Tāpat Pasūtītājam ir tiesības pieprasīt Uzņēmējam nomainīt jebkuru tehnikas vienību,</w:t>
      </w:r>
    </w:p>
    <w:p w14:paraId="2296803C" w14:textId="77777777" w:rsidR="00F53C42" w:rsidRPr="009F3221" w:rsidRDefault="00F53C4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kura nespēj pildīt savas funkcijas.</w:t>
      </w:r>
    </w:p>
    <w:p w14:paraId="02C2558B" w14:textId="4D6A4346" w:rsidR="00F53C42" w:rsidRPr="009F3221" w:rsidRDefault="00F53C4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Pasūtītāja pieprasījuma saņemšanas, tehnika un cilvēki jānomaina</w:t>
      </w:r>
    </w:p>
    <w:p w14:paraId="74585D81" w14:textId="77777777" w:rsidR="00F53C42" w:rsidRPr="009F3221" w:rsidRDefault="00F53C4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pret atbilstošiem vienas nedēļas laikā.</w:t>
      </w:r>
    </w:p>
    <w:p w14:paraId="7D081DEA" w14:textId="15178F21" w:rsidR="00F53C42" w:rsidRPr="009F3221" w:rsidRDefault="00F53C4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Pasūtītājam ir tiesības pārliecināties par resursu pietiekamību būvniecībai apmeklējot</w:t>
      </w:r>
    </w:p>
    <w:p w14:paraId="69FB59CF" w14:textId="657691E7" w:rsidR="00F53C42" w:rsidRPr="009F3221" w:rsidRDefault="00F53C4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 būvobjektus, materiālu noliktavas un aptaujājot būvniecībā iesaistītos cilvēkus. Uzņēmēja</w:t>
      </w:r>
      <w:r w:rsidR="006F7044" w:rsidRPr="009F3221">
        <w:rPr>
          <w:rFonts w:ascii="Times New Roman" w:hAnsi="Times New Roman" w:cs="Times New Roman"/>
          <w:kern w:val="0"/>
        </w:rPr>
        <w:t xml:space="preserve"> </w:t>
      </w:r>
      <w:r w:rsidRPr="009F3221">
        <w:rPr>
          <w:rFonts w:ascii="Times New Roman" w:hAnsi="Times New Roman" w:cs="Times New Roman"/>
          <w:kern w:val="0"/>
        </w:rPr>
        <w:t xml:space="preserve">un tā iesaistīto apakšuzņēmēju personālam ir pienākums atbildēt uz Pasūtītāja </w:t>
      </w:r>
    </w:p>
    <w:p w14:paraId="6AB155D4" w14:textId="77777777" w:rsidR="00F53C42" w:rsidRPr="009F3221" w:rsidRDefault="00F53C4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jautājumiem par darbu organizāciju un savlaicīgu darba samaksas saņemšanu.</w:t>
      </w:r>
    </w:p>
    <w:p w14:paraId="50F83ACF" w14:textId="30369AFB" w:rsidR="00F53C42" w:rsidRPr="009F3221" w:rsidRDefault="00F53C42"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Izpildītājam objektā darbi jāveic atbilstoši saskaņotajam darbu izpildes kalendāram laika grafikam.</w:t>
      </w:r>
    </w:p>
    <w:p w14:paraId="17042851" w14:textId="77777777" w:rsidR="005350C6" w:rsidRPr="009F3221" w:rsidRDefault="005350C6" w:rsidP="005B4D7D">
      <w:pPr>
        <w:autoSpaceDE w:val="0"/>
        <w:autoSpaceDN w:val="0"/>
        <w:adjustRightInd w:val="0"/>
        <w:spacing w:after="0" w:line="240" w:lineRule="auto"/>
        <w:jc w:val="both"/>
        <w:rPr>
          <w:rFonts w:ascii="Times New Roman" w:hAnsi="Times New Roman" w:cs="Times New Roman"/>
          <w:kern w:val="0"/>
        </w:rPr>
      </w:pPr>
    </w:p>
    <w:p w14:paraId="74E59C4C" w14:textId="09E51DDF" w:rsidR="005350C6" w:rsidRPr="009F3221" w:rsidRDefault="005350C6"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8</w:t>
      </w:r>
      <w:r w:rsidRPr="009F3221">
        <w:rPr>
          <w:rFonts w:ascii="Times New Roman" w:hAnsi="Times New Roman" w:cs="Times New Roman"/>
          <w:b/>
          <w:bCs/>
          <w:kern w:val="0"/>
        </w:rPr>
        <w:t>. Elektroenerģija, strāva un spriegums.</w:t>
      </w:r>
    </w:p>
    <w:p w14:paraId="40EE75AB" w14:textId="0E92B425" w:rsidR="005350C6" w:rsidRPr="009F3221" w:rsidRDefault="005350C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Nominālais spriegums ir 400/230 V zemspriegums, frekvence – 50 Hz. Projekta teritorijā var gadīties sprieguma svārstības un īslaicīgi elektroapgādes pārtraukumi.</w:t>
      </w:r>
    </w:p>
    <w:p w14:paraId="1724F57E" w14:textId="77777777" w:rsidR="005350C6" w:rsidRPr="009F3221" w:rsidRDefault="005350C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ir atbildīgs par pagaidu elektroapgādi visā darbu periodā. Uzņēmējam jāsaņem un</w:t>
      </w:r>
    </w:p>
    <w:p w14:paraId="6C60C198" w14:textId="13A7DEDE" w:rsidR="005350C6" w:rsidRPr="009F3221" w:rsidRDefault="005350C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jāmaksā par visām ar elektrodarbiem saistītajām atļaujām, jāorganizē visas ar viņa darbu saistītās elektropārbaudes, jāmaksā visas nodevas un izdevumi un jāveic visas iemaksas, kas jebkādā veidā saistītas ar aprakstīto vai rasējumos norādīto sistēmu uzstādīšanu. Viņam jāizsūta visi nepieciešamie paziņojumi kompetentajām institūcijām un jāatbild par atbilstību visiem valsts rīkojumiem.</w:t>
      </w:r>
    </w:p>
    <w:p w14:paraId="56EFDE93" w14:textId="77777777" w:rsidR="005350C6" w:rsidRPr="009F3221" w:rsidRDefault="005350C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Materiāliem, aprīkojumam un instalācijām jāatbilst elektroapgādes institūciju izdotajiem noteikumiem.</w:t>
      </w:r>
    </w:p>
    <w:p w14:paraId="1F3D5029" w14:textId="4B3A9F11" w:rsidR="005350C6" w:rsidRPr="009F3221" w:rsidRDefault="005350C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ir atbildīgs par atbilstību AS „Sadales tīkls” noteikumiem un pakalpojumu prasībām.</w:t>
      </w:r>
    </w:p>
    <w:p w14:paraId="60F14B05" w14:textId="77777777" w:rsidR="00A7455A" w:rsidRPr="009F3221" w:rsidRDefault="00A7455A" w:rsidP="005B4D7D">
      <w:pPr>
        <w:autoSpaceDE w:val="0"/>
        <w:autoSpaceDN w:val="0"/>
        <w:adjustRightInd w:val="0"/>
        <w:spacing w:after="0" w:line="240" w:lineRule="auto"/>
        <w:jc w:val="both"/>
        <w:rPr>
          <w:rFonts w:ascii="Times New Roman" w:hAnsi="Times New Roman" w:cs="Times New Roman"/>
          <w:b/>
          <w:bCs/>
          <w:kern w:val="0"/>
        </w:rPr>
      </w:pPr>
    </w:p>
    <w:p w14:paraId="47ECB70B" w14:textId="78BA353A" w:rsidR="00A7455A" w:rsidRPr="009F3221" w:rsidRDefault="00A7455A"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9</w:t>
      </w:r>
      <w:r w:rsidRPr="009F3221">
        <w:rPr>
          <w:rFonts w:ascii="Times New Roman" w:hAnsi="Times New Roman" w:cs="Times New Roman"/>
          <w:b/>
          <w:bCs/>
          <w:kern w:val="0"/>
        </w:rPr>
        <w:t>. Dati par būvlaukumu</w:t>
      </w:r>
    </w:p>
    <w:p w14:paraId="539FA0F9" w14:textId="2B326A93"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Visa iepirkuma dokumentos sniegtā informācija par būvlaukumu ir tikai Uzņēmējam informācijai. Par šīs informācijas pilnību vai precizitāti nav ne mutiskas, ne rakstiskas, ne netieši norādītas garantijas, Uzņēmējam pašam jākonstatē esošie darba apstākļi darbiem.</w:t>
      </w:r>
    </w:p>
    <w:p w14:paraId="02C406DB" w14:textId="6BC91C75"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pirms sava piedāvājuma iesniegšanas jāveic rūpīga būvlaukuma apskate un jāiepazīstas</w:t>
      </w:r>
      <w:r w:rsidR="00F4501F" w:rsidRPr="009F3221">
        <w:rPr>
          <w:rFonts w:ascii="Times New Roman" w:hAnsi="Times New Roman" w:cs="Times New Roman"/>
          <w:kern w:val="0"/>
        </w:rPr>
        <w:t xml:space="preserve"> </w:t>
      </w:r>
      <w:r w:rsidRPr="009F3221">
        <w:rPr>
          <w:rFonts w:ascii="Times New Roman" w:hAnsi="Times New Roman" w:cs="Times New Roman"/>
          <w:kern w:val="0"/>
        </w:rPr>
        <w:t>ar tā stāvokli attiecībā uz vispārējiem būvniecības apstākļiem būvlaukumā, iespējamo gruntsūdens</w:t>
      </w:r>
      <w:r w:rsidR="00F4501F" w:rsidRPr="009F3221">
        <w:rPr>
          <w:rFonts w:ascii="Times New Roman" w:hAnsi="Times New Roman" w:cs="Times New Roman"/>
          <w:kern w:val="0"/>
        </w:rPr>
        <w:t xml:space="preserve"> </w:t>
      </w:r>
      <w:r w:rsidRPr="009F3221">
        <w:rPr>
          <w:rFonts w:ascii="Times New Roman" w:hAnsi="Times New Roman" w:cs="Times New Roman"/>
          <w:kern w:val="0"/>
        </w:rPr>
        <w:t>līmeni, varbūtējām grunts īpašībām, esošajām iekārtām un pakalpojumiem un jebkuru citu aspektu,</w:t>
      </w:r>
      <w:r w:rsidR="00F4501F" w:rsidRPr="009F3221">
        <w:rPr>
          <w:rFonts w:ascii="Times New Roman" w:hAnsi="Times New Roman" w:cs="Times New Roman"/>
          <w:kern w:val="0"/>
        </w:rPr>
        <w:t xml:space="preserve"> </w:t>
      </w:r>
      <w:r w:rsidRPr="009F3221">
        <w:rPr>
          <w:rFonts w:ascii="Times New Roman" w:hAnsi="Times New Roman" w:cs="Times New Roman"/>
          <w:kern w:val="0"/>
        </w:rPr>
        <w:t>kas varētu ietekmēt būvniecību un darbu izpildes metodes. Attiecīgi Uzņēmējam piedāvājuma cena</w:t>
      </w:r>
      <w:r w:rsidR="00F4501F" w:rsidRPr="009F3221">
        <w:rPr>
          <w:rFonts w:ascii="Times New Roman" w:hAnsi="Times New Roman" w:cs="Times New Roman"/>
          <w:kern w:val="0"/>
        </w:rPr>
        <w:t xml:space="preserve"> </w:t>
      </w:r>
      <w:r w:rsidRPr="009F3221">
        <w:rPr>
          <w:rFonts w:ascii="Times New Roman" w:hAnsi="Times New Roman" w:cs="Times New Roman"/>
          <w:kern w:val="0"/>
        </w:rPr>
        <w:t>jānosaka, balstoties uz drošu pamatojumu un visas iespējamās izmaksas jāiekļauj cenas</w:t>
      </w:r>
      <w:r w:rsidR="00390F83" w:rsidRPr="009F3221">
        <w:rPr>
          <w:rFonts w:ascii="Times New Roman" w:hAnsi="Times New Roman" w:cs="Times New Roman"/>
          <w:kern w:val="0"/>
        </w:rPr>
        <w:t xml:space="preserve"> </w:t>
      </w:r>
      <w:r w:rsidRPr="009F3221">
        <w:rPr>
          <w:rFonts w:ascii="Times New Roman" w:hAnsi="Times New Roman" w:cs="Times New Roman"/>
          <w:kern w:val="0"/>
        </w:rPr>
        <w:t>piedāvājumā.</w:t>
      </w:r>
    </w:p>
    <w:p w14:paraId="1A89B380" w14:textId="63E33DD8"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jāizpēta apstākļi, kas saistīti ar piekļūšanu būvlaukumam, pastāvošie šķēršļi (ja tādi ir)</w:t>
      </w:r>
      <w:r w:rsidR="00390F83" w:rsidRPr="009F3221">
        <w:rPr>
          <w:rFonts w:ascii="Times New Roman" w:hAnsi="Times New Roman" w:cs="Times New Roman"/>
          <w:kern w:val="0"/>
        </w:rPr>
        <w:t xml:space="preserve"> </w:t>
      </w:r>
      <w:r w:rsidRPr="009F3221">
        <w:rPr>
          <w:rFonts w:ascii="Times New Roman" w:hAnsi="Times New Roman" w:cs="Times New Roman"/>
          <w:kern w:val="0"/>
        </w:rPr>
        <w:t>un iespēju robežās jākonstatē visas tās grūtības teritorijā, kas varētu ietekmēt darbu izpildi.</w:t>
      </w:r>
    </w:p>
    <w:p w14:paraId="3CBC78A4" w14:textId="453C2E7E"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Tiek pieņemts, ka Uzņēmējs ir izanalizējis esošos satiksmes apstākļus un izvērtējis iespējamo</w:t>
      </w:r>
      <w:r w:rsidR="00390F83" w:rsidRPr="009F3221">
        <w:rPr>
          <w:rFonts w:ascii="Times New Roman" w:hAnsi="Times New Roman" w:cs="Times New Roman"/>
          <w:kern w:val="0"/>
        </w:rPr>
        <w:t xml:space="preserve"> </w:t>
      </w:r>
      <w:r w:rsidRPr="009F3221">
        <w:rPr>
          <w:rFonts w:ascii="Times New Roman" w:hAnsi="Times New Roman" w:cs="Times New Roman"/>
          <w:kern w:val="0"/>
        </w:rPr>
        <w:t>vajadzību pēc pagaidu ceļiem un apvedceļiem, kā arī to ietekmi uz darbu izpildi.</w:t>
      </w:r>
    </w:p>
    <w:p w14:paraId="256CFC0E" w14:textId="77777777"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 cenā jābūt iekļautām visām saistītajām izmaksām.</w:t>
      </w:r>
    </w:p>
    <w:p w14:paraId="610E5BB5" w14:textId="77777777"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 piedāvājuma akcepts balstās uz pieņēmumu, ka Uzņēmējs ir apguvis iepirkuma</w:t>
      </w:r>
    </w:p>
    <w:p w14:paraId="1C77C559" w14:textId="136089E6"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dokumentus, izpētījis būvlaukumu saskaņā ar augstākminēto un ir spējīgs un gatavs izpildīt visus</w:t>
      </w:r>
      <w:r w:rsidR="00390F83" w:rsidRPr="009F3221">
        <w:rPr>
          <w:rFonts w:ascii="Times New Roman" w:hAnsi="Times New Roman" w:cs="Times New Roman"/>
          <w:kern w:val="0"/>
        </w:rPr>
        <w:t xml:space="preserve"> </w:t>
      </w:r>
      <w:r w:rsidRPr="009F3221">
        <w:rPr>
          <w:rFonts w:ascii="Times New Roman" w:hAnsi="Times New Roman" w:cs="Times New Roman"/>
          <w:kern w:val="0"/>
        </w:rPr>
        <w:t>līguma punktus.</w:t>
      </w:r>
    </w:p>
    <w:p w14:paraId="39DA9F01" w14:textId="77777777"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Sastādot cenas piedāvājumu Uzņēmējam jāņem vērā, ja būvdarbu gaitā tiks atklāti kādi</w:t>
      </w:r>
    </w:p>
    <w:p w14:paraId="45B284FF" w14:textId="27184C4B"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kultūrvēsturiski priekšmeti, Uzņēmējam nekavējoties darbi būs jāpārtrauc, par atradumu jāinformē</w:t>
      </w:r>
      <w:r w:rsidR="008A59A9" w:rsidRPr="009F3221">
        <w:rPr>
          <w:rFonts w:ascii="Times New Roman" w:hAnsi="Times New Roman" w:cs="Times New Roman"/>
          <w:kern w:val="0"/>
        </w:rPr>
        <w:t xml:space="preserve"> </w:t>
      </w:r>
      <w:r w:rsidRPr="009F3221">
        <w:rPr>
          <w:rFonts w:ascii="Times New Roman" w:hAnsi="Times New Roman" w:cs="Times New Roman"/>
          <w:kern w:val="0"/>
        </w:rPr>
        <w:t>Pasūtītājs, kā arī turpmākā būvdarbu periodā jānodrošina arheoloģiskā uzraudzība bez</w:t>
      </w:r>
      <w:r w:rsidR="008A59A9" w:rsidRPr="009F3221">
        <w:rPr>
          <w:rFonts w:ascii="Times New Roman" w:hAnsi="Times New Roman" w:cs="Times New Roman"/>
          <w:kern w:val="0"/>
        </w:rPr>
        <w:t xml:space="preserve"> </w:t>
      </w:r>
      <w:r w:rsidRPr="009F3221">
        <w:rPr>
          <w:rFonts w:ascii="Times New Roman" w:hAnsi="Times New Roman" w:cs="Times New Roman"/>
          <w:kern w:val="0"/>
        </w:rPr>
        <w:t>papildus samaksas pieprasīšanas no Pasūtītāja.</w:t>
      </w:r>
    </w:p>
    <w:p w14:paraId="2392B658" w14:textId="6CA5175B" w:rsidR="00A7455A" w:rsidRPr="009F3221" w:rsidRDefault="00A7455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 atļaujas, licences un saskaņojumi.</w:t>
      </w:r>
    </w:p>
    <w:p w14:paraId="1108735A" w14:textId="751F51E2" w:rsidR="00BF651D" w:rsidRPr="009F3221" w:rsidRDefault="00BF651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ir atbildīgs par visu LR likumdošanas aktos noteikto atļauju, licenču un saskaņojumu saņemšanu pirms jebkuru līgumā noteikto aktivitāšu uzsākšanas, saskaņā ar Būvniecības likumu un likumu Par vides aizsardzību, Pasūtītāja prasībām, normatīvajiem aktiem par reģistrācijas un licencēšanas kārtību būvniecības nozarē Latvijā. Pasūtītājam (ja viņam ir tādas iespējas), atsaucoties uz Uzņēmēja lūgumu, jāsniedz tam nepieciešamā palīdzība. Uzņēmējam jāsedz visas izmaksas un nodevas, kas saistītas ar šo atļauju, licenču un saskaņojumu saņemšanu.</w:t>
      </w:r>
    </w:p>
    <w:p w14:paraId="41FAD0BE" w14:textId="481FDDC4" w:rsidR="00BF651D" w:rsidRPr="009F3221" w:rsidRDefault="00BF651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savā darba plānā un programmā jānorāda izpildāmi termiņi saistību sakārtošanai ar trešajām pusēm, kas ir atbildīgas par minētajām atļaujām, licencēm un saskaņojumiem.</w:t>
      </w:r>
    </w:p>
    <w:p w14:paraId="41A9AEB0" w14:textId="6FE22113" w:rsidR="00BF651D" w:rsidRPr="009F3221" w:rsidRDefault="00BF651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jāizpilda visas prasības un jāsniedz nepieciešamais atbalsts un palīdzība Pasūtītājam to atļauju saņemšanai, ko var saņemt tikai Pasūtītājs.</w:t>
      </w:r>
    </w:p>
    <w:p w14:paraId="62297FD5" w14:textId="44672319" w:rsidR="00BF651D" w:rsidRPr="009F3221" w:rsidRDefault="00BF651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jāievēro visi nosacījumi, kas izvirzīti trešo pušu piešķirtajās atļaujās, t.sk. Pasūtītāja saņemtajās atļaujās izvirzītie nosacījumi.</w:t>
      </w:r>
    </w:p>
    <w:p w14:paraId="5DA67E88" w14:textId="77777777" w:rsidR="008A45C8" w:rsidRPr="009F3221" w:rsidRDefault="008A45C8" w:rsidP="005B4D7D">
      <w:pPr>
        <w:autoSpaceDE w:val="0"/>
        <w:autoSpaceDN w:val="0"/>
        <w:adjustRightInd w:val="0"/>
        <w:spacing w:after="0" w:line="240" w:lineRule="auto"/>
        <w:jc w:val="both"/>
        <w:rPr>
          <w:rFonts w:ascii="Times New Roman" w:hAnsi="Times New Roman" w:cs="Times New Roman"/>
          <w:kern w:val="0"/>
        </w:rPr>
      </w:pPr>
    </w:p>
    <w:p w14:paraId="0F4D39A4" w14:textId="757F9C9C" w:rsidR="008A45C8" w:rsidRPr="009F3221" w:rsidRDefault="008A45C8"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3.1</w:t>
      </w:r>
      <w:r w:rsidR="008C70C0" w:rsidRPr="009F3221">
        <w:rPr>
          <w:rFonts w:ascii="Times New Roman" w:hAnsi="Times New Roman" w:cs="Times New Roman"/>
          <w:b/>
          <w:bCs/>
          <w:kern w:val="0"/>
        </w:rPr>
        <w:t>0</w:t>
      </w:r>
      <w:r w:rsidRPr="009F3221">
        <w:rPr>
          <w:rFonts w:ascii="Times New Roman" w:hAnsi="Times New Roman" w:cs="Times New Roman"/>
          <w:b/>
          <w:bCs/>
          <w:kern w:val="0"/>
        </w:rPr>
        <w:t>. Iepirkuma veidnes un mērījumu metode:</w:t>
      </w:r>
    </w:p>
    <w:p w14:paraId="20A8EFC5" w14:textId="77777777" w:rsidR="008A45C8" w:rsidRPr="009F3221" w:rsidRDefault="008A45C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Pretendentiem rūpīgi jāiepazīstas ar iepirkuma dokumentos sniegto informāciju, shēmās doto</w:t>
      </w:r>
    </w:p>
    <w:p w14:paraId="6169BF9C" w14:textId="78828B67" w:rsidR="008A45C8" w:rsidRPr="009F3221" w:rsidRDefault="008A45C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provizorisko darba apjomu un nepieciešamības gadījumā jāprecizē sniegtā informācija, uzdodot iepirkuma procesā Pasūtītājam jautājumus, lai cenas piedāvājumā būtu iekļauti visi nepieciešamie darbi, būvizstrādājumi un iekārtas Līguma apjoma realizācijai atbilstoši tehnisko specifikāciju prasībām.</w:t>
      </w:r>
    </w:p>
    <w:p w14:paraId="30E8B94F" w14:textId="77777777" w:rsidR="008A45C8" w:rsidRPr="009F3221" w:rsidRDefault="008A45C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Iepirkuma veidnes, kas aizpildītas saskaņā ar šo prasīto informāciju, veido finanšu piedāvājumu.</w:t>
      </w:r>
    </w:p>
    <w:p w14:paraId="5C8A652A" w14:textId="1445716A" w:rsidR="008A45C8" w:rsidRPr="009F3221" w:rsidRDefault="008A45C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Aizpildītas tabulas kopā ar finanšu piedāvājumu jāiesniedz izdrukātā un parakstītā veidā, kā arī jāiesniedz to digitālā kopija uz kompaktdiska vai cita datu nesēja xls formātā.</w:t>
      </w:r>
    </w:p>
    <w:p w14:paraId="7D1EC7FB" w14:textId="6BFD5032" w:rsidR="00E44F9D" w:rsidRPr="009F3221" w:rsidRDefault="008A45C8"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Izpildītājam ir jāizceno visas iepirkuma veidnēs norādītās pozīcijas. Pozīcijās iekļautajām cenām jābūt punktos aprakstīto darbu pilnām vērtībām, ieskaitot visas izmaksas, kuras varētu būt nepieciešamas būvdarbu laikā darbu uzsākšanai un organizēšanai, kas aprakstītas kopā ar jebkuru pagaidu būvi un tās uzstādīšanu, kas var būt nepieciešama, kā arī vispārējiem riskiem, atbildību un pienākumiem, kas noteikti dokumentos, būvnormatīvos, standartos un likumdošanas aktos uz kuriem</w:t>
      </w:r>
      <w:r w:rsidR="00E44F9D" w:rsidRPr="009F3221">
        <w:rPr>
          <w:rFonts w:ascii="Times New Roman" w:hAnsi="Times New Roman" w:cs="Times New Roman"/>
          <w:kern w:val="0"/>
        </w:rPr>
        <w:t xml:space="preserve"> balstās iepirkuma nolikums. Tiks pieņemts, ka izcenojumi, kas ir iekļauti, bet nav nekādi ierobežoti visām izmaksām, kas attiecas uz: pieskaitāmajiem izdevumiem, darbaspēka nodokļiem, peļņu, izmaksām būvdarbu laukuma organizēšanai, pārbaudēm, kvalitātes kontrolei, trašu nospraušanai,</w:t>
      </w:r>
      <w:r w:rsidR="00D26821" w:rsidRPr="009F3221">
        <w:rPr>
          <w:rFonts w:ascii="Times New Roman" w:hAnsi="Times New Roman" w:cs="Times New Roman"/>
          <w:kern w:val="0"/>
        </w:rPr>
        <w:t xml:space="preserve"> </w:t>
      </w:r>
      <w:r w:rsidR="00E44F9D" w:rsidRPr="009F3221">
        <w:rPr>
          <w:rFonts w:ascii="Times New Roman" w:hAnsi="Times New Roman" w:cs="Times New Roman"/>
          <w:kern w:val="0"/>
        </w:rPr>
        <w:t>darbības uzsākšanai, izpildes rasējumu izstrādei, izmaksas, kas attiecas uz līgumiskajiem</w:t>
      </w:r>
      <w:r w:rsidR="00D26821" w:rsidRPr="009F3221">
        <w:rPr>
          <w:rFonts w:ascii="Times New Roman" w:hAnsi="Times New Roman" w:cs="Times New Roman"/>
          <w:kern w:val="0"/>
        </w:rPr>
        <w:t xml:space="preserve"> </w:t>
      </w:r>
      <w:r w:rsidR="00E44F9D" w:rsidRPr="009F3221">
        <w:rPr>
          <w:rFonts w:ascii="Times New Roman" w:hAnsi="Times New Roman" w:cs="Times New Roman"/>
          <w:kern w:val="0"/>
        </w:rPr>
        <w:t>pienākumiem u.c., kas sastāda darbu daļu un aktivitātes, kuras iekļautas Līgumā, ir vienlīdzīgi</w:t>
      </w:r>
      <w:r w:rsidR="00D26821" w:rsidRPr="009F3221">
        <w:rPr>
          <w:rFonts w:ascii="Times New Roman" w:hAnsi="Times New Roman" w:cs="Times New Roman"/>
          <w:kern w:val="0"/>
        </w:rPr>
        <w:t xml:space="preserve"> </w:t>
      </w:r>
      <w:r w:rsidR="00E44F9D" w:rsidRPr="009F3221">
        <w:rPr>
          <w:rFonts w:ascii="Times New Roman" w:hAnsi="Times New Roman" w:cs="Times New Roman"/>
          <w:kern w:val="0"/>
        </w:rPr>
        <w:t>sadalīti pa visiem pozīciju izcenojumiem. Ievērojot minēto, pozīcijas izcenojumā nav pieļaujama</w:t>
      </w:r>
      <w:r w:rsidR="002927E5" w:rsidRPr="009F3221">
        <w:rPr>
          <w:rFonts w:ascii="Times New Roman" w:hAnsi="Times New Roman" w:cs="Times New Roman"/>
          <w:kern w:val="0"/>
        </w:rPr>
        <w:t xml:space="preserve"> </w:t>
      </w:r>
      <w:r w:rsidR="00E44F9D" w:rsidRPr="009F3221">
        <w:rPr>
          <w:rFonts w:ascii="Times New Roman" w:hAnsi="Times New Roman" w:cs="Times New Roman"/>
          <w:kern w:val="0"/>
        </w:rPr>
        <w:t>nulles vērtības norādīšana.</w:t>
      </w:r>
    </w:p>
    <w:p w14:paraId="20EAD73B"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Visas izmaksas jāizsaka euro (EURO) bez Pievienotās vērtības nodokļa 21% (PVN).</w:t>
      </w:r>
    </w:p>
    <w:p w14:paraId="47BC2062" w14:textId="0AF05F44"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Finanšu piedāvājumā pozīciju izmaksas uzrādīt, un izmaksas kopā uz visu apjomu aprēķināt, cenu</w:t>
      </w:r>
      <w:r w:rsidR="002927E5" w:rsidRPr="009F3221">
        <w:rPr>
          <w:rFonts w:ascii="Times New Roman" w:hAnsi="Times New Roman" w:cs="Times New Roman"/>
          <w:kern w:val="0"/>
        </w:rPr>
        <w:t xml:space="preserve"> </w:t>
      </w:r>
      <w:r w:rsidRPr="009F3221">
        <w:rPr>
          <w:rFonts w:ascii="Times New Roman" w:hAnsi="Times New Roman" w:cs="Times New Roman"/>
          <w:kern w:val="0"/>
        </w:rPr>
        <w:t>norādot ar diviem cipariem aiz komata.</w:t>
      </w:r>
    </w:p>
    <w:p w14:paraId="17333309"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Iepirkuma veidnes ir jāaizpilda pēc iepirkuma dokumentācijā pievienotā parauga.</w:t>
      </w:r>
    </w:p>
    <w:p w14:paraId="2239952C"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Pozīciju cenas ir fiksētas un nav maināmas Līguma izpildes laikā.</w:t>
      </w:r>
    </w:p>
    <w:p w14:paraId="1F92F834" w14:textId="2A82B38F"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Būvuzņēmēja cenas piedāvājumā, kuru veido izmaksu pozīcijas, jābūt iekļautiem visiem plānotajiem</w:t>
      </w:r>
      <w:r w:rsidR="00F43D7F" w:rsidRPr="009F3221">
        <w:rPr>
          <w:rFonts w:ascii="Times New Roman" w:hAnsi="Times New Roman" w:cs="Times New Roman"/>
          <w:kern w:val="0"/>
        </w:rPr>
        <w:t xml:space="preserve"> </w:t>
      </w:r>
      <w:r w:rsidRPr="009F3221">
        <w:rPr>
          <w:rFonts w:ascii="Times New Roman" w:hAnsi="Times New Roman" w:cs="Times New Roman"/>
          <w:kern w:val="0"/>
        </w:rPr>
        <w:t>izdevumiem par darbu, pakalpojumiem, materiāliem un iekārtām, kas nepieciešami Līguma izpildei</w:t>
      </w:r>
      <w:r w:rsidR="00F43D7F" w:rsidRPr="009F3221">
        <w:rPr>
          <w:rFonts w:ascii="Times New Roman" w:hAnsi="Times New Roman" w:cs="Times New Roman"/>
          <w:kern w:val="0"/>
        </w:rPr>
        <w:t xml:space="preserve"> </w:t>
      </w:r>
      <w:r w:rsidRPr="009F3221">
        <w:rPr>
          <w:rFonts w:ascii="Times New Roman" w:hAnsi="Times New Roman" w:cs="Times New Roman"/>
          <w:kern w:val="0"/>
        </w:rPr>
        <w:t>pilnā apmērā un atbilstošā kvalitātē saskaņā ar Latvijas Republikas normatīvajiem tiesību aktiem,</w:t>
      </w:r>
      <w:r w:rsidR="00F43D7F" w:rsidRPr="009F3221">
        <w:rPr>
          <w:rFonts w:ascii="Times New Roman" w:hAnsi="Times New Roman" w:cs="Times New Roman"/>
          <w:kern w:val="0"/>
        </w:rPr>
        <w:t xml:space="preserve"> </w:t>
      </w:r>
      <w:r w:rsidRPr="009F3221">
        <w:rPr>
          <w:rFonts w:ascii="Times New Roman" w:hAnsi="Times New Roman" w:cs="Times New Roman"/>
          <w:kern w:val="0"/>
        </w:rPr>
        <w:t>standartu prasībām, atbildīgo institūciju rīkojumiem, Līguma noteikumiem, Tehniskajām</w:t>
      </w:r>
      <w:r w:rsidR="00F43D7F" w:rsidRPr="009F3221">
        <w:rPr>
          <w:rFonts w:ascii="Times New Roman" w:hAnsi="Times New Roman" w:cs="Times New Roman"/>
          <w:kern w:val="0"/>
        </w:rPr>
        <w:t xml:space="preserve"> </w:t>
      </w:r>
      <w:r w:rsidRPr="009F3221">
        <w:rPr>
          <w:rFonts w:ascii="Times New Roman" w:hAnsi="Times New Roman" w:cs="Times New Roman"/>
          <w:kern w:val="0"/>
        </w:rPr>
        <w:t>specifikācijām.</w:t>
      </w:r>
    </w:p>
    <w:p w14:paraId="6448A8A6"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Pozīciju cenās ir jāietver visas tādas tiešas un netiešas izmaksas, kādas saistītas ar Līguma</w:t>
      </w:r>
    </w:p>
    <w:p w14:paraId="527AC644" w14:textId="431CEFD2" w:rsidR="00F43D7F"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noteikumu un Tehniskās specifikācijas prasību ievērošanu, piem., trašu nospraušana, </w:t>
      </w:r>
    </w:p>
    <w:p w14:paraId="4B14F000" w14:textId="6A2BE08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izbūvēto darbu pārbaudes, signāllentu ieklāšana, paraugu ņemšana, ziņojumu</w:t>
      </w:r>
    </w:p>
    <w:p w14:paraId="47B61CFC" w14:textId="36AED5C1"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sagatavošana, izpilddokumentācijas sagatavošana un saskaņošana, būvuzņēmēja darba telpu</w:t>
      </w:r>
      <w:r w:rsidR="001D7F98" w:rsidRPr="009F3221">
        <w:rPr>
          <w:rFonts w:ascii="Times New Roman" w:hAnsi="Times New Roman" w:cs="Times New Roman"/>
          <w:kern w:val="0"/>
        </w:rPr>
        <w:t xml:space="preserve"> </w:t>
      </w:r>
      <w:r w:rsidRPr="009F3221">
        <w:rPr>
          <w:rFonts w:ascii="Times New Roman" w:hAnsi="Times New Roman" w:cs="Times New Roman"/>
          <w:kern w:val="0"/>
        </w:rPr>
        <w:t>izveide būvlaukumā, transports, satiksmes organizācija, darbu drošība, būvvietas apsardze, ielu</w:t>
      </w:r>
      <w:r w:rsidR="001D7F98" w:rsidRPr="009F3221">
        <w:rPr>
          <w:rFonts w:ascii="Times New Roman" w:hAnsi="Times New Roman" w:cs="Times New Roman"/>
          <w:kern w:val="0"/>
        </w:rPr>
        <w:t xml:space="preserve"> </w:t>
      </w:r>
      <w:r w:rsidRPr="009F3221">
        <w:rPr>
          <w:rFonts w:ascii="Times New Roman" w:hAnsi="Times New Roman" w:cs="Times New Roman"/>
          <w:kern w:val="0"/>
        </w:rPr>
        <w:t>slaucīšana, būvvietas attīrīšana no gružiem, visa veida pagaidu darbi un palīgdarbi (piem., pagaidu</w:t>
      </w:r>
      <w:r w:rsidR="001D7F98" w:rsidRPr="009F3221">
        <w:rPr>
          <w:rFonts w:ascii="Times New Roman" w:hAnsi="Times New Roman" w:cs="Times New Roman"/>
          <w:kern w:val="0"/>
        </w:rPr>
        <w:t xml:space="preserve"> </w:t>
      </w:r>
      <w:r w:rsidRPr="009F3221">
        <w:rPr>
          <w:rFonts w:ascii="Times New Roman" w:hAnsi="Times New Roman" w:cs="Times New Roman"/>
          <w:kern w:val="0"/>
        </w:rPr>
        <w:t>gājēju ceļi, laipas, barjeras, balsti, tranšeju stiprinājumi, piebraucamie ceļi u.c.).</w:t>
      </w:r>
    </w:p>
    <w:p w14:paraId="3082C03F"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Tāpat būvuzņēmējam cenas piedāvājumā jāiekļauj arī būvniecības ieceres sagatavošana,</w:t>
      </w:r>
    </w:p>
    <w:p w14:paraId="1D814BF2" w14:textId="30D0F6E2"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nepieciešamās izpētes, būvprojektu izstrādes, autoruzraudzība, būvdarbu vadība, darbinieku algas,</w:t>
      </w:r>
      <w:r w:rsidR="001D7F98" w:rsidRPr="009F3221">
        <w:rPr>
          <w:rFonts w:ascii="Times New Roman" w:hAnsi="Times New Roman" w:cs="Times New Roman"/>
          <w:kern w:val="0"/>
        </w:rPr>
        <w:t xml:space="preserve"> </w:t>
      </w:r>
      <w:r w:rsidRPr="009F3221">
        <w:rPr>
          <w:rFonts w:ascii="Times New Roman" w:hAnsi="Times New Roman" w:cs="Times New Roman"/>
          <w:kern w:val="0"/>
        </w:rPr>
        <w:t>nodokļi (izņemot PVN) un nodevas, atsevišķi neminētas apdrošināšanas, virsizdevumi un peļņa.</w:t>
      </w:r>
    </w:p>
    <w:p w14:paraId="044B49CD" w14:textId="49B09F5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Demontētie materiāli (tērauda un ķeta) jānodod </w:t>
      </w:r>
      <w:r w:rsidR="001D7F98" w:rsidRPr="009F3221">
        <w:rPr>
          <w:rFonts w:ascii="Times New Roman" w:hAnsi="Times New Roman" w:cs="Times New Roman"/>
          <w:kern w:val="0"/>
        </w:rPr>
        <w:t>Ba</w:t>
      </w:r>
      <w:r w:rsidR="00F67526" w:rsidRPr="009F3221">
        <w:rPr>
          <w:rFonts w:ascii="Times New Roman" w:hAnsi="Times New Roman" w:cs="Times New Roman"/>
          <w:kern w:val="0"/>
        </w:rPr>
        <w:t>l</w:t>
      </w:r>
      <w:r w:rsidR="001D7F98" w:rsidRPr="009F3221">
        <w:rPr>
          <w:rFonts w:ascii="Times New Roman" w:hAnsi="Times New Roman" w:cs="Times New Roman"/>
          <w:kern w:val="0"/>
        </w:rPr>
        <w:t xml:space="preserve">dones </w:t>
      </w:r>
      <w:r w:rsidR="00F67526" w:rsidRPr="009F3221">
        <w:rPr>
          <w:rFonts w:ascii="Times New Roman" w:hAnsi="Times New Roman" w:cs="Times New Roman"/>
          <w:kern w:val="0"/>
        </w:rPr>
        <w:t>BUKS</w:t>
      </w:r>
      <w:r w:rsidRPr="009F3221">
        <w:rPr>
          <w:rFonts w:ascii="Times New Roman" w:hAnsi="Times New Roman" w:cs="Times New Roman"/>
          <w:kern w:val="0"/>
        </w:rPr>
        <w:t xml:space="preserve"> īpašumā, tos nogādājot</w:t>
      </w:r>
    </w:p>
    <w:p w14:paraId="575AEA81" w14:textId="6BB6AA9C"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Pasūtītāja norādītā vietā</w:t>
      </w:r>
      <w:r w:rsidR="00F67526" w:rsidRPr="009F3221">
        <w:rPr>
          <w:rFonts w:ascii="Times New Roman" w:hAnsi="Times New Roman" w:cs="Times New Roman"/>
          <w:kern w:val="0"/>
        </w:rPr>
        <w:t>.</w:t>
      </w:r>
      <w:r w:rsidRPr="009F3221">
        <w:rPr>
          <w:rFonts w:ascii="Times New Roman" w:hAnsi="Times New Roman" w:cs="Times New Roman"/>
          <w:kern w:val="0"/>
        </w:rPr>
        <w:t xml:space="preserve"> </w:t>
      </w:r>
    </w:p>
    <w:p w14:paraId="55E33712"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uz sava rēķina jāatjauno jebkādi bojājumi, ko viņa būvniecības tehnika nodarījusi</w:t>
      </w:r>
    </w:p>
    <w:p w14:paraId="2E5C705A" w14:textId="46C96321"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objektiem blakus esošajās ielās un/vai pieguļošajā teritorijā. Šādi darbi ir pilnībā jāveic par uzņēmēja</w:t>
      </w:r>
      <w:r w:rsidR="00F67526" w:rsidRPr="009F3221">
        <w:rPr>
          <w:rFonts w:ascii="Times New Roman" w:hAnsi="Times New Roman" w:cs="Times New Roman"/>
          <w:kern w:val="0"/>
        </w:rPr>
        <w:t xml:space="preserve"> </w:t>
      </w:r>
      <w:r w:rsidRPr="009F3221">
        <w:rPr>
          <w:rFonts w:ascii="Times New Roman" w:hAnsi="Times New Roman" w:cs="Times New Roman"/>
          <w:kern w:val="0"/>
        </w:rPr>
        <w:t xml:space="preserve">līdzekļiem un nekādi netiks apmaksāti no </w:t>
      </w:r>
      <w:r w:rsidR="00F67526" w:rsidRPr="009F3221">
        <w:rPr>
          <w:rFonts w:ascii="Times New Roman" w:hAnsi="Times New Roman" w:cs="Times New Roman"/>
          <w:kern w:val="0"/>
        </w:rPr>
        <w:t>P</w:t>
      </w:r>
      <w:r w:rsidRPr="009F3221">
        <w:rPr>
          <w:rFonts w:ascii="Times New Roman" w:hAnsi="Times New Roman" w:cs="Times New Roman"/>
          <w:kern w:val="0"/>
        </w:rPr>
        <w:t>asūtītāja puses. Uzņēmējam jāievērtē šādu darbu risks un</w:t>
      </w:r>
      <w:r w:rsidR="00F67526" w:rsidRPr="009F3221">
        <w:rPr>
          <w:rFonts w:ascii="Times New Roman" w:hAnsi="Times New Roman" w:cs="Times New Roman"/>
          <w:kern w:val="0"/>
        </w:rPr>
        <w:t xml:space="preserve"> </w:t>
      </w:r>
      <w:r w:rsidRPr="009F3221">
        <w:rPr>
          <w:rFonts w:ascii="Times New Roman" w:hAnsi="Times New Roman" w:cs="Times New Roman"/>
          <w:kern w:val="0"/>
        </w:rPr>
        <w:t>jāiekļauj dotajās pozīciju izmaksās.</w:t>
      </w:r>
    </w:p>
    <w:p w14:paraId="2B4F0018"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Veiktā darba izpildes apjoma vērtējums veicot darbu pieņemšanu:</w:t>
      </w:r>
    </w:p>
    <w:p w14:paraId="7B1169CF" w14:textId="03E4252E"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Zemāk minētie % nozīmē, par kādu % daļu no kopējā pozīciju izcenojuma apjoma tiks uzskatīts, ka</w:t>
      </w:r>
      <w:r w:rsidR="00F67526" w:rsidRPr="009F3221">
        <w:rPr>
          <w:rFonts w:ascii="Times New Roman" w:hAnsi="Times New Roman" w:cs="Times New Roman"/>
          <w:kern w:val="0"/>
        </w:rPr>
        <w:t xml:space="preserve"> </w:t>
      </w:r>
      <w:r w:rsidRPr="009F3221">
        <w:rPr>
          <w:rFonts w:ascii="Times New Roman" w:hAnsi="Times New Roman" w:cs="Times New Roman"/>
          <w:kern w:val="0"/>
        </w:rPr>
        <w:t>darbi izpildīti konkrētajā darbu pieņemšanas posmā. Konkrētajā darbu pieņemšanas posmā</w:t>
      </w:r>
      <w:r w:rsidR="00F67526" w:rsidRPr="009F3221">
        <w:rPr>
          <w:rFonts w:ascii="Times New Roman" w:hAnsi="Times New Roman" w:cs="Times New Roman"/>
          <w:kern w:val="0"/>
        </w:rPr>
        <w:t xml:space="preserve"> </w:t>
      </w:r>
      <w:r w:rsidRPr="009F3221">
        <w:rPr>
          <w:rFonts w:ascii="Times New Roman" w:hAnsi="Times New Roman" w:cs="Times New Roman"/>
          <w:kern w:val="0"/>
        </w:rPr>
        <w:t>sagatavojot darbu pieņemšanas nodošanas aktu neizpildīto darbu summas aprēķināmas un jāietur</w:t>
      </w:r>
      <w:r w:rsidR="00F67526" w:rsidRPr="009F3221">
        <w:rPr>
          <w:rFonts w:ascii="Times New Roman" w:hAnsi="Times New Roman" w:cs="Times New Roman"/>
          <w:kern w:val="0"/>
        </w:rPr>
        <w:t xml:space="preserve"> </w:t>
      </w:r>
      <w:r w:rsidRPr="009F3221">
        <w:rPr>
          <w:rFonts w:ascii="Times New Roman" w:hAnsi="Times New Roman" w:cs="Times New Roman"/>
          <w:kern w:val="0"/>
        </w:rPr>
        <w:t>līdz visu nosacījumu faktiskajai izpildei nākošajos posmos.</w:t>
      </w:r>
    </w:p>
    <w:p w14:paraId="661523E1"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Būvniecības ieceres dokumentācijas sagatavošana, būvprojektu izstrāde un autoruzraudzība:</w:t>
      </w:r>
    </w:p>
    <w:p w14:paraId="540E6E57"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30% no būvniecības ieceres dokumentācijas sagatavošanas, būvprojektu izstrādes un</w:t>
      </w:r>
    </w:p>
    <w:p w14:paraId="48ABE642"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autoruzraudzības izmaksām – kad Pasūtītājam tiek nodota pilnībā pabeigta un saskaņota</w:t>
      </w:r>
    </w:p>
    <w:p w14:paraId="05AD45FA"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būvniecības ieceres dokumentācija.</w:t>
      </w:r>
    </w:p>
    <w:p w14:paraId="63622CAF"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90% no būvniecības ieceres dokumentācijas sagatavošanas, būvprojektu izstrādes un</w:t>
      </w:r>
    </w:p>
    <w:p w14:paraId="48591D80" w14:textId="77777777" w:rsidR="00E44F9D"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autoruzraudzības izmaksām – kad Pasūtītājam tiek nodota pilnībā pabeigta un saskaņota</w:t>
      </w:r>
    </w:p>
    <w:p w14:paraId="1317DEAA" w14:textId="77777777" w:rsidR="009B3F1F" w:rsidRPr="009F3221" w:rsidRDefault="00E44F9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būvprojektu dokumentācija.</w:t>
      </w:r>
      <w:r w:rsidR="009B3F1F" w:rsidRPr="009F3221">
        <w:rPr>
          <w:rFonts w:ascii="Times New Roman" w:hAnsi="Times New Roman" w:cs="Times New Roman"/>
          <w:kern w:val="0"/>
        </w:rPr>
        <w:t xml:space="preserve"> </w:t>
      </w:r>
    </w:p>
    <w:p w14:paraId="2CCF0484" w14:textId="437C500D"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100% no būvniecības ieceres dokumentācijas sagatavošanas, būvprojektu izstrādes un</w:t>
      </w:r>
    </w:p>
    <w:p w14:paraId="1CED0396" w14:textId="77777777"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autoruzraudzības izmaksām – kad objekts ir nodots ekspluatācijā.</w:t>
      </w:r>
    </w:p>
    <w:p w14:paraId="4BAF5DD8" w14:textId="77777777" w:rsidR="009B3F1F" w:rsidRPr="009F3221" w:rsidRDefault="009B3F1F"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Būvdarbi:</w:t>
      </w:r>
    </w:p>
    <w:p w14:paraId="6273B39C" w14:textId="15CA8DE9"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50% no būvdarbu izmaksām - Ja izbūvēti maģistrālie tīkli un to pievadi konkrētā posmā tranšeja aizbērta un</w:t>
      </w:r>
      <w:r w:rsidR="00490FC6" w:rsidRPr="009F3221">
        <w:rPr>
          <w:rFonts w:ascii="Times New Roman" w:hAnsi="Times New Roman" w:cs="Times New Roman"/>
          <w:kern w:val="0"/>
        </w:rPr>
        <w:t xml:space="preserve"> </w:t>
      </w:r>
      <w:r w:rsidRPr="009F3221">
        <w:rPr>
          <w:rFonts w:ascii="Times New Roman" w:hAnsi="Times New Roman" w:cs="Times New Roman"/>
          <w:kern w:val="0"/>
        </w:rPr>
        <w:t>noblīvēta līdz seguma atjaunošanas līmenim un šo tranšeju nebūs jāpārrok, nebūs jāveic rakšanas</w:t>
      </w:r>
      <w:r w:rsidR="00490FC6" w:rsidRPr="009F3221">
        <w:rPr>
          <w:rFonts w:ascii="Times New Roman" w:hAnsi="Times New Roman" w:cs="Times New Roman"/>
          <w:kern w:val="0"/>
        </w:rPr>
        <w:t xml:space="preserve"> </w:t>
      </w:r>
      <w:r w:rsidRPr="009F3221">
        <w:rPr>
          <w:rFonts w:ascii="Times New Roman" w:hAnsi="Times New Roman" w:cs="Times New Roman"/>
          <w:kern w:val="0"/>
        </w:rPr>
        <w:t>darbi blakus esošo inženierkomunikāciju izbūvei, kā arī iesniegta cauruļvadu novietojuma un tekņu</w:t>
      </w:r>
      <w:r w:rsidR="00490FC6" w:rsidRPr="009F3221">
        <w:rPr>
          <w:rFonts w:ascii="Times New Roman" w:hAnsi="Times New Roman" w:cs="Times New Roman"/>
          <w:kern w:val="0"/>
        </w:rPr>
        <w:t xml:space="preserve"> </w:t>
      </w:r>
      <w:r w:rsidRPr="009F3221">
        <w:rPr>
          <w:rFonts w:ascii="Times New Roman" w:hAnsi="Times New Roman" w:cs="Times New Roman"/>
          <w:kern w:val="0"/>
        </w:rPr>
        <w:t>vai cauruļvada virsmu atzīmju pagaidu uzmērījumu izpildshēmas.</w:t>
      </w:r>
    </w:p>
    <w:p w14:paraId="203BAD81" w14:textId="77777777"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90% no būvdarbu izmaksām - Pabeigts konkrētais posms, veiktas kanalizācijas aku (t.sk</w:t>
      </w:r>
    </w:p>
    <w:p w14:paraId="42533E78" w14:textId="16B2E68F" w:rsidR="009B3F1F" w:rsidRPr="009F3221" w:rsidRDefault="00D609C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w:t>
      </w:r>
      <w:r w:rsidR="009B3F1F" w:rsidRPr="009F3221">
        <w:rPr>
          <w:rFonts w:ascii="Times New Roman" w:hAnsi="Times New Roman" w:cs="Times New Roman"/>
          <w:kern w:val="0"/>
        </w:rPr>
        <w:t>p</w:t>
      </w:r>
      <w:r w:rsidRPr="009F3221">
        <w:rPr>
          <w:rFonts w:ascii="Times New Roman" w:hAnsi="Times New Roman" w:cs="Times New Roman"/>
          <w:kern w:val="0"/>
        </w:rPr>
        <w:t xml:space="preserve"> </w:t>
      </w:r>
      <w:r w:rsidR="009B3F1F" w:rsidRPr="009F3221">
        <w:rPr>
          <w:rFonts w:ascii="Times New Roman" w:hAnsi="Times New Roman" w:cs="Times New Roman"/>
          <w:kern w:val="0"/>
        </w:rPr>
        <w:t>betonējums) pārbaudes. Veiktas nepieciešamās aizbērtās</w:t>
      </w:r>
      <w:r w:rsidRPr="009F3221">
        <w:rPr>
          <w:rFonts w:ascii="Times New Roman" w:hAnsi="Times New Roman" w:cs="Times New Roman"/>
          <w:kern w:val="0"/>
        </w:rPr>
        <w:t xml:space="preserve"> </w:t>
      </w:r>
      <w:r w:rsidR="009B3F1F" w:rsidRPr="009F3221">
        <w:rPr>
          <w:rFonts w:ascii="Times New Roman" w:hAnsi="Times New Roman" w:cs="Times New Roman"/>
          <w:kern w:val="0"/>
        </w:rPr>
        <w:t>tranšejas grunts blīvējuma pārbaudes. Sagatavota un saskaņota pilnvērtīga izpilddokumentācija</w:t>
      </w:r>
      <w:r w:rsidRPr="009F3221">
        <w:rPr>
          <w:rFonts w:ascii="Times New Roman" w:hAnsi="Times New Roman" w:cs="Times New Roman"/>
          <w:kern w:val="0"/>
        </w:rPr>
        <w:t xml:space="preserve"> </w:t>
      </w:r>
      <w:r w:rsidR="009B3F1F" w:rsidRPr="009F3221">
        <w:rPr>
          <w:rFonts w:ascii="Times New Roman" w:hAnsi="Times New Roman" w:cs="Times New Roman"/>
          <w:kern w:val="0"/>
        </w:rPr>
        <w:t>(segto darbu akti, izpilddokumentācija, institūciju atzinumi). Iekārtas un būves gatavas ekspluatācijai.</w:t>
      </w:r>
    </w:p>
    <w:p w14:paraId="0E904E2C" w14:textId="77777777"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stacijām sastādīti pārbaužu protokoli. Pilnībā pabeigta segumu atjaunošana. Veiktas</w:t>
      </w:r>
    </w:p>
    <w:p w14:paraId="5113B9E3" w14:textId="77777777"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nepieciešamās pārbaudes pēc segumu atjaunošanas.</w:t>
      </w:r>
    </w:p>
    <w:p w14:paraId="7CCF1360" w14:textId="77777777"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100% no būvdarbu izmaksām – kad objekts ir nodots ekspluatācijā.</w:t>
      </w:r>
    </w:p>
    <w:p w14:paraId="2F2748E1" w14:textId="77777777"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Būvdarbu tehnoloģijas, līguma ieturējumi un garantijas:</w:t>
      </w:r>
    </w:p>
    <w:p w14:paraId="33F4AF53" w14:textId="780F7E69"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Augstāk minētās mērīšanas un apmaksas metodes neierobežo būvuzņēmēju būvdarbu tehnoloģijas</w:t>
      </w:r>
      <w:r w:rsidR="00D609C6" w:rsidRPr="009F3221">
        <w:rPr>
          <w:rFonts w:ascii="Times New Roman" w:hAnsi="Times New Roman" w:cs="Times New Roman"/>
          <w:kern w:val="0"/>
        </w:rPr>
        <w:t xml:space="preserve"> </w:t>
      </w:r>
      <w:r w:rsidRPr="009F3221">
        <w:rPr>
          <w:rFonts w:ascii="Times New Roman" w:hAnsi="Times New Roman" w:cs="Times New Roman"/>
          <w:kern w:val="0"/>
        </w:rPr>
        <w:t>izvēlē, bet nosaka, kā tiks mērīti un pieņemti veiktie darbi. Augstāk minētie % nekādi neierobežo</w:t>
      </w:r>
      <w:r w:rsidR="00D609C6" w:rsidRPr="009F3221">
        <w:rPr>
          <w:rFonts w:ascii="Times New Roman" w:hAnsi="Times New Roman" w:cs="Times New Roman"/>
          <w:kern w:val="0"/>
        </w:rPr>
        <w:t xml:space="preserve"> </w:t>
      </w:r>
      <w:r w:rsidRPr="009F3221">
        <w:rPr>
          <w:rFonts w:ascii="Times New Roman" w:hAnsi="Times New Roman" w:cs="Times New Roman"/>
          <w:kern w:val="0"/>
        </w:rPr>
        <w:t>līgumā noteikto ieturējumu pielietošanu un garantiju nodrošināšanu līdz objekta nodošanai</w:t>
      </w:r>
      <w:r w:rsidR="00D609C6" w:rsidRPr="009F3221">
        <w:rPr>
          <w:rFonts w:ascii="Times New Roman" w:hAnsi="Times New Roman" w:cs="Times New Roman"/>
          <w:kern w:val="0"/>
        </w:rPr>
        <w:t xml:space="preserve"> </w:t>
      </w:r>
      <w:r w:rsidRPr="009F3221">
        <w:rPr>
          <w:rFonts w:ascii="Times New Roman" w:hAnsi="Times New Roman" w:cs="Times New Roman"/>
          <w:kern w:val="0"/>
        </w:rPr>
        <w:t>ekspluatācijā un garantijas periodā.</w:t>
      </w:r>
    </w:p>
    <w:p w14:paraId="4CF6E263" w14:textId="77777777"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Atklāto defektu novēršana un papildus pārbaudes:</w:t>
      </w:r>
    </w:p>
    <w:p w14:paraId="2E768B29" w14:textId="293E5A08" w:rsidR="009B3F1F"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Pārbaužu rezultātā atklāto defektu novēršanas izmaksas pilnībā gulstās uz Uzņēmēju un netiks</w:t>
      </w:r>
      <w:r w:rsidR="00CE27F7" w:rsidRPr="009F3221">
        <w:rPr>
          <w:rFonts w:ascii="Times New Roman" w:hAnsi="Times New Roman" w:cs="Times New Roman"/>
          <w:kern w:val="0"/>
        </w:rPr>
        <w:t xml:space="preserve"> </w:t>
      </w:r>
      <w:r w:rsidRPr="009F3221">
        <w:rPr>
          <w:rFonts w:ascii="Times New Roman" w:hAnsi="Times New Roman" w:cs="Times New Roman"/>
          <w:kern w:val="0"/>
        </w:rPr>
        <w:t>nekādi apmaksātas no Pasūtītāja puses, bet Uzņēmējam ir pienākums tās veikt atbilstoši būvrojekta</w:t>
      </w:r>
      <w:r w:rsidR="00CE27F7" w:rsidRPr="009F3221">
        <w:rPr>
          <w:rFonts w:ascii="Times New Roman" w:hAnsi="Times New Roman" w:cs="Times New Roman"/>
          <w:kern w:val="0"/>
        </w:rPr>
        <w:t xml:space="preserve"> </w:t>
      </w:r>
      <w:r w:rsidRPr="009F3221">
        <w:rPr>
          <w:rFonts w:ascii="Times New Roman" w:hAnsi="Times New Roman" w:cs="Times New Roman"/>
          <w:kern w:val="0"/>
        </w:rPr>
        <w:t>un/vai tehnisko specifikāciju prasībām, lai nodrošinātu atbilstošu būvdarbu kvalitāti.</w:t>
      </w:r>
    </w:p>
    <w:p w14:paraId="5DDCAF30" w14:textId="11DAF549" w:rsidR="008A45C8" w:rsidRPr="009F3221" w:rsidRDefault="009B3F1F"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Pēc defektu novēršanas un/vai citu iemeslu pēc nepieciešamo papildus pārbaužu izmaksas netiks</w:t>
      </w:r>
      <w:r w:rsidR="00CE27F7" w:rsidRPr="009F3221">
        <w:rPr>
          <w:rFonts w:ascii="Times New Roman" w:hAnsi="Times New Roman" w:cs="Times New Roman"/>
          <w:kern w:val="0"/>
        </w:rPr>
        <w:t xml:space="preserve">  </w:t>
      </w:r>
      <w:r w:rsidRPr="009F3221">
        <w:rPr>
          <w:rFonts w:ascii="Times New Roman" w:hAnsi="Times New Roman" w:cs="Times New Roman"/>
          <w:kern w:val="0"/>
        </w:rPr>
        <w:t xml:space="preserve">apmaksātas no Pasūtītāja puses, bet Uzņēmējam tās ir jāsedz atbilstošā apjomā lai Pasūtītājs varētu pārliecināties par to ka visi būvdarbi ir veikti atbilstošā kvalitātē. </w:t>
      </w:r>
    </w:p>
    <w:p w14:paraId="59897EBC" w14:textId="77777777" w:rsidR="00420F1A" w:rsidRPr="009F3221" w:rsidRDefault="00420F1A" w:rsidP="005B4D7D">
      <w:pPr>
        <w:autoSpaceDE w:val="0"/>
        <w:autoSpaceDN w:val="0"/>
        <w:adjustRightInd w:val="0"/>
        <w:spacing w:after="0" w:line="240" w:lineRule="auto"/>
        <w:jc w:val="both"/>
        <w:rPr>
          <w:rFonts w:ascii="Times New Roman" w:hAnsi="Times New Roman" w:cs="Times New Roman"/>
          <w:kern w:val="0"/>
        </w:rPr>
      </w:pPr>
    </w:p>
    <w:p w14:paraId="6B897773" w14:textId="36BB394D" w:rsidR="00420F1A" w:rsidRPr="009F3221" w:rsidRDefault="00420F1A"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3.1</w:t>
      </w:r>
      <w:r w:rsidR="008C70C0" w:rsidRPr="009F3221">
        <w:rPr>
          <w:rFonts w:ascii="Times New Roman" w:hAnsi="Times New Roman" w:cs="Times New Roman"/>
          <w:b/>
          <w:bCs/>
          <w:kern w:val="0"/>
        </w:rPr>
        <w:t>1</w:t>
      </w:r>
      <w:r w:rsidRPr="009F3221">
        <w:rPr>
          <w:rFonts w:ascii="Times New Roman" w:hAnsi="Times New Roman" w:cs="Times New Roman"/>
          <w:b/>
          <w:bCs/>
          <w:kern w:val="0"/>
        </w:rPr>
        <w:t>. Augstuma atzīmes un objektu izvietojuma noteikšana dabā</w:t>
      </w:r>
    </w:p>
    <w:p w14:paraId="636F7DB4" w14:textId="13FA67B7" w:rsidR="00420F1A" w:rsidRPr="009F3221" w:rsidRDefault="00420F1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ir atbildīgs par pareizu visu šī līguma ietvaros izbūvējamo Darbu objektu nospraušanu dabā, t.sk., kur tas ir nepieciešams, objektu izvietojuma dabā parametru aprēķināšanu. Uzņēmējs ir atbildīgs par izvietojuma parametru pareizības pārbaudi pirms darbu uzsākšanas.</w:t>
      </w:r>
    </w:p>
    <w:p w14:paraId="4F0DB2FB" w14:textId="7CF56233" w:rsidR="00420F1A" w:rsidRPr="009F3221" w:rsidRDefault="00420F1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Pirms jebkādu būvdarbu uzsākšanas Uzņēmējam ir jāveic būvlaukuma vietas izpēte, lai pārbaudītu būvdarbu projektu pareizību, iepazītos ar esošajām virszemes un pazemes struktūrām, ēku robežām, cauruļvadu pieslēgumu vietām utt.</w:t>
      </w:r>
    </w:p>
    <w:p w14:paraId="5B982E22" w14:textId="77777777" w:rsidR="00420F1A" w:rsidRPr="009F3221" w:rsidRDefault="00420F1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ir jāsagatavo digitālā formā detalizētas izpildshēmas visiem projekta ietvaros</w:t>
      </w:r>
    </w:p>
    <w:p w14:paraId="31922CA3" w14:textId="46ACAF47" w:rsidR="004F50A0" w:rsidRPr="009F3221" w:rsidRDefault="00420F1A"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izbūvētajiem objektiem. Pirms tiek uzsākta tranšeju aizpildīšana, ir jāveic visu izbūvēto pazemes cauruļvadu tīklu u.c. komunikāciju uzmērīšana, un jāsagatavo shēmas, norādīt visus nepieciešamos</w:t>
      </w:r>
      <w:r w:rsidR="00B0434E" w:rsidRPr="009F3221">
        <w:rPr>
          <w:rFonts w:ascii="Times New Roman" w:hAnsi="Times New Roman" w:cs="Times New Roman"/>
          <w:kern w:val="0"/>
        </w:rPr>
        <w:t xml:space="preserve"> </w:t>
      </w:r>
      <w:r w:rsidRPr="009F3221">
        <w:rPr>
          <w:rFonts w:ascii="Times New Roman" w:hAnsi="Times New Roman" w:cs="Times New Roman"/>
          <w:kern w:val="0"/>
        </w:rPr>
        <w:t>datus un mērījumus, kam ir jābūt pietiekami precīziem, lai uz to pamata būtu iespējams sagatavot</w:t>
      </w:r>
      <w:r w:rsidR="00B0434E" w:rsidRPr="009F3221">
        <w:rPr>
          <w:rFonts w:ascii="Times New Roman" w:hAnsi="Times New Roman" w:cs="Times New Roman"/>
          <w:kern w:val="0"/>
        </w:rPr>
        <w:t xml:space="preserve"> </w:t>
      </w:r>
      <w:r w:rsidRPr="009F3221">
        <w:rPr>
          <w:rFonts w:ascii="Times New Roman" w:hAnsi="Times New Roman" w:cs="Times New Roman"/>
          <w:kern w:val="0"/>
        </w:rPr>
        <w:t>objektu izpildshēmas. Izpildshēmas sagatavojamas atbilstoši LR likumdošanai attiecībā uz katra</w:t>
      </w:r>
      <w:r w:rsidR="004F50A0" w:rsidRPr="009F3221">
        <w:rPr>
          <w:rFonts w:ascii="Times New Roman" w:hAnsi="Times New Roman" w:cs="Times New Roman"/>
          <w:kern w:val="0"/>
        </w:rPr>
        <w:t xml:space="preserve"> atsevišķā būvdarbu objekta pieņemšanu un nodošanu par tā ekspluatāciju atbildīgajam valsts vai pašvaldības dienestam un šo tehnisko specifikāciju prasībām.</w:t>
      </w:r>
    </w:p>
    <w:p w14:paraId="0BC1377F" w14:textId="546CBD2E" w:rsidR="004F50A0" w:rsidRPr="009F3221" w:rsidRDefault="004F50A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Uzmērījumi dabā veicami saskaņā ar Latvijas republikā noteikto un būvprojektā noteikto koordinātu sistēmu un spēkā esošā augstuma atzīmju sistēmā nepieciešamības gadījumā norādot korekciju pārejai uz projektā doto augstumu sistēmu. Kontrolpunktiem, kas tiks izmantoti iekārtu nospraušanā ir jābūt saistītiem ar Latvijas republikas likumdošanā noteikto un būvprojektā izmantoto koordinātu un</w:t>
      </w:r>
      <w:r w:rsidR="00F0617B" w:rsidRPr="009F3221">
        <w:rPr>
          <w:rFonts w:ascii="Times New Roman" w:hAnsi="Times New Roman" w:cs="Times New Roman"/>
          <w:kern w:val="0"/>
        </w:rPr>
        <w:t xml:space="preserve"> </w:t>
      </w:r>
      <w:r w:rsidRPr="009F3221">
        <w:rPr>
          <w:rFonts w:ascii="Times New Roman" w:hAnsi="Times New Roman" w:cs="Times New Roman"/>
          <w:kern w:val="0"/>
        </w:rPr>
        <w:t>augstumu sistēmu.</w:t>
      </w:r>
    </w:p>
    <w:p w14:paraId="671546B9" w14:textId="0E7AA7EE" w:rsidR="009B3F1F" w:rsidRPr="009F3221" w:rsidRDefault="004F50A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Nospraušana un uzmērīšana jāveic izmantojot tos pašus reperu punktus, kā arī tajā pašā virzienā.</w:t>
      </w:r>
    </w:p>
    <w:p w14:paraId="0E914DFD" w14:textId="77777777" w:rsidR="00D34EA7" w:rsidRPr="009F3221" w:rsidRDefault="00D34EA7" w:rsidP="005B4D7D">
      <w:pPr>
        <w:autoSpaceDE w:val="0"/>
        <w:autoSpaceDN w:val="0"/>
        <w:adjustRightInd w:val="0"/>
        <w:spacing w:after="0" w:line="240" w:lineRule="auto"/>
        <w:jc w:val="both"/>
        <w:rPr>
          <w:rFonts w:ascii="Times New Roman" w:hAnsi="Times New Roman" w:cs="Times New Roman"/>
          <w:kern w:val="0"/>
        </w:rPr>
      </w:pPr>
    </w:p>
    <w:p w14:paraId="47A4DFEB" w14:textId="49A0E2D0" w:rsidR="00D34EA7" w:rsidRPr="009F3221" w:rsidRDefault="00D34EA7"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3.1</w:t>
      </w:r>
      <w:r w:rsidR="008C70C0" w:rsidRPr="009F3221">
        <w:rPr>
          <w:rFonts w:ascii="Times New Roman" w:hAnsi="Times New Roman" w:cs="Times New Roman"/>
          <w:b/>
          <w:bCs/>
          <w:kern w:val="0"/>
        </w:rPr>
        <w:t>2</w:t>
      </w:r>
      <w:r w:rsidRPr="009F3221">
        <w:rPr>
          <w:rFonts w:ascii="Times New Roman" w:hAnsi="Times New Roman" w:cs="Times New Roman"/>
          <w:b/>
          <w:bCs/>
          <w:kern w:val="0"/>
        </w:rPr>
        <w:t>. Darba laiks</w:t>
      </w:r>
    </w:p>
    <w:p w14:paraId="1B2F030E" w14:textId="77777777" w:rsidR="00D34EA7" w:rsidRPr="009F3221" w:rsidRDefault="00D34EA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Standarta darba laiks ir no 08.00 līdz 17.00 darba dienās, t.i., no pirmdienas līdz piektdienai.</w:t>
      </w:r>
    </w:p>
    <w:p w14:paraId="7594EAE7" w14:textId="77699CE7" w:rsidR="00D34EA7" w:rsidRPr="009F3221" w:rsidRDefault="00D34EA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Darbu veikšana ārpus noteiktā darba laika ir pieļaujama tikai ar Pasūtītāja atļauju. Nav</w:t>
      </w:r>
    </w:p>
    <w:p w14:paraId="63211238" w14:textId="0C690666" w:rsidR="00D34EA7" w:rsidRPr="009F3221" w:rsidRDefault="00D34EA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atļauts veikt darbus oficiāli noteiktajās svētku dienās, izņemot gadījumos, kad tas ir iepriekš rakstiski</w:t>
      </w:r>
      <w:r w:rsidR="003118B9" w:rsidRPr="009F3221">
        <w:rPr>
          <w:rFonts w:ascii="Times New Roman" w:hAnsi="Times New Roman" w:cs="Times New Roman"/>
          <w:kern w:val="0"/>
        </w:rPr>
        <w:t xml:space="preserve"> </w:t>
      </w:r>
      <w:r w:rsidRPr="009F3221">
        <w:rPr>
          <w:rFonts w:ascii="Times New Roman" w:hAnsi="Times New Roman" w:cs="Times New Roman"/>
          <w:kern w:val="0"/>
        </w:rPr>
        <w:t>saskaņots ar Pasūtītāju. Darbu veikšana nakts laikā ir pieļaujama tikai izņēmuma</w:t>
      </w:r>
    </w:p>
    <w:p w14:paraId="06C4E15D" w14:textId="77777777" w:rsidR="00D34EA7" w:rsidRPr="009F3221" w:rsidRDefault="00D34EA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gadījumos.</w:t>
      </w:r>
    </w:p>
    <w:p w14:paraId="379C505E" w14:textId="499D2638" w:rsidR="00563865" w:rsidRPr="009F3221" w:rsidRDefault="00563865" w:rsidP="005B4D7D">
      <w:pPr>
        <w:autoSpaceDE w:val="0"/>
        <w:autoSpaceDN w:val="0"/>
        <w:adjustRightInd w:val="0"/>
        <w:spacing w:after="0" w:line="240" w:lineRule="auto"/>
        <w:jc w:val="both"/>
        <w:rPr>
          <w:rFonts w:ascii="Times New Roman" w:hAnsi="Times New Roman" w:cs="Times New Roman"/>
          <w:b/>
          <w:bCs/>
          <w:kern w:val="0"/>
        </w:rPr>
      </w:pPr>
    </w:p>
    <w:p w14:paraId="0D450603" w14:textId="08DB8CB2" w:rsidR="00A26607" w:rsidRPr="009F3221" w:rsidRDefault="00A26607"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3.1</w:t>
      </w:r>
      <w:r w:rsidR="00AA41CA" w:rsidRPr="009F3221">
        <w:rPr>
          <w:rFonts w:ascii="Times New Roman" w:hAnsi="Times New Roman" w:cs="Times New Roman"/>
          <w:b/>
          <w:bCs/>
          <w:kern w:val="0"/>
        </w:rPr>
        <w:t>3</w:t>
      </w:r>
      <w:r w:rsidRPr="009F3221">
        <w:rPr>
          <w:rFonts w:ascii="Times New Roman" w:hAnsi="Times New Roman" w:cs="Times New Roman"/>
          <w:b/>
          <w:bCs/>
          <w:kern w:val="0"/>
        </w:rPr>
        <w:t>. Informatīvie plakāti (būvtāfeles)</w:t>
      </w:r>
    </w:p>
    <w:p w14:paraId="406EAAD8" w14:textId="6B1F8A2C" w:rsidR="00A26607" w:rsidRPr="009F3221" w:rsidRDefault="00A2660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saskaņā ar LBN prasībām jāizgatavo, pirms tam apstiprinot ar Pasūtītāju, un jāuzstāda informatīvais plakāts katrā posmā, kur tiek veikti būvdarbi, kā arī jānodrošina, ka</w:t>
      </w:r>
    </w:p>
    <w:p w14:paraId="504A053C" w14:textId="33EEDA9E" w:rsidR="00A26607" w:rsidRPr="009F3221" w:rsidRDefault="00A2660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šīs būvtafeles tiek attiecīgi atjaunotas, ja tās tiek bojātas trešo personu darbības vai laikapstākļu ietekmes rezultātā.</w:t>
      </w:r>
    </w:p>
    <w:p w14:paraId="74C53171" w14:textId="250B9FEA" w:rsidR="00563865" w:rsidRPr="009F3221" w:rsidRDefault="00A2660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Informatīvos plakātus izvieto tikai projekta īstenošanas laikā.</w:t>
      </w:r>
    </w:p>
    <w:p w14:paraId="7C8FFAC9" w14:textId="77777777" w:rsidR="00A26607" w:rsidRPr="009F3221" w:rsidRDefault="00A26607" w:rsidP="005B4D7D">
      <w:pPr>
        <w:autoSpaceDE w:val="0"/>
        <w:autoSpaceDN w:val="0"/>
        <w:adjustRightInd w:val="0"/>
        <w:spacing w:after="0" w:line="240" w:lineRule="auto"/>
        <w:jc w:val="both"/>
        <w:rPr>
          <w:rFonts w:ascii="Times New Roman" w:hAnsi="Times New Roman" w:cs="Times New Roman"/>
          <w:b/>
          <w:bCs/>
          <w:kern w:val="0"/>
        </w:rPr>
      </w:pPr>
    </w:p>
    <w:p w14:paraId="5A60B293" w14:textId="4DB0B605" w:rsidR="00A26607" w:rsidRPr="009F3221" w:rsidRDefault="00A26607"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3.1</w:t>
      </w:r>
      <w:r w:rsidR="00AA41CA" w:rsidRPr="009F3221">
        <w:rPr>
          <w:rFonts w:ascii="Times New Roman" w:hAnsi="Times New Roman" w:cs="Times New Roman"/>
          <w:b/>
          <w:bCs/>
          <w:kern w:val="0"/>
        </w:rPr>
        <w:t>4</w:t>
      </w:r>
      <w:r w:rsidRPr="009F3221">
        <w:rPr>
          <w:rFonts w:ascii="Times New Roman" w:hAnsi="Times New Roman" w:cs="Times New Roman"/>
          <w:b/>
          <w:bCs/>
          <w:kern w:val="0"/>
        </w:rPr>
        <w:t>. Uzņēmēja darba teritorija</w:t>
      </w:r>
    </w:p>
    <w:p w14:paraId="0D34B7A6" w14:textId="77463B85" w:rsidR="00A26607" w:rsidRPr="009F3221" w:rsidRDefault="00A2660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jānodrošina un jāuztur piemērotas telpas būvlaukumā. Tāpat viņam apstiprinātajos būvlaukumos jānodrošina un jāuztur pietiekams skaits noliktavu.</w:t>
      </w:r>
    </w:p>
    <w:p w14:paraId="5DE862EA" w14:textId="5D4CB294" w:rsidR="00A26607" w:rsidRPr="009F3221" w:rsidRDefault="00A2660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savā piedāvājumā jāiekļauj visi izdevumi, kas varētu rasties biroja telpu vai darbnīcu vajadzībām.</w:t>
      </w:r>
    </w:p>
    <w:p w14:paraId="02E98175" w14:textId="4C5BE43A" w:rsidR="00A26607" w:rsidRPr="009F3221" w:rsidRDefault="00A2660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Pasūtītājs jāinformē rakstiski 14 dienas iepriekš par plānoto darbu uzsākšanas</w:t>
      </w:r>
    </w:p>
    <w:p w14:paraId="2DAFB90C" w14:textId="6868E8A0" w:rsidR="00A26607"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w:t>
      </w:r>
      <w:r w:rsidR="00A26607" w:rsidRPr="009F3221">
        <w:rPr>
          <w:rFonts w:ascii="Times New Roman" w:hAnsi="Times New Roman" w:cs="Times New Roman"/>
          <w:kern w:val="0"/>
        </w:rPr>
        <w:t>atumu</w:t>
      </w:r>
      <w:r w:rsidRPr="009F3221">
        <w:rPr>
          <w:rFonts w:ascii="Times New Roman" w:hAnsi="Times New Roman" w:cs="Times New Roman"/>
          <w:kern w:val="0"/>
        </w:rPr>
        <w:t>.</w:t>
      </w:r>
      <w:r w:rsidR="00A26607" w:rsidRPr="009F3221">
        <w:rPr>
          <w:rFonts w:ascii="Times New Roman" w:hAnsi="Times New Roman" w:cs="Times New Roman"/>
          <w:kern w:val="0"/>
        </w:rPr>
        <w:t xml:space="preserve"> </w:t>
      </w:r>
    </w:p>
    <w:p w14:paraId="7FCC45A7" w14:textId="06568048" w:rsidR="00821766" w:rsidRPr="009F3221" w:rsidRDefault="00A26607"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pašam jāorganizē vienošanās ar zemes īpašniekiem vai citiem Uzņēmējiem, kas strādā</w:t>
      </w:r>
      <w:r w:rsidR="00821766" w:rsidRPr="009F3221">
        <w:rPr>
          <w:rFonts w:ascii="Times New Roman" w:hAnsi="Times New Roman" w:cs="Times New Roman"/>
          <w:kern w:val="0"/>
        </w:rPr>
        <w:t xml:space="preserve"> </w:t>
      </w:r>
      <w:r w:rsidRPr="009F3221">
        <w:rPr>
          <w:rFonts w:ascii="Times New Roman" w:hAnsi="Times New Roman" w:cs="Times New Roman"/>
          <w:kern w:val="0"/>
        </w:rPr>
        <w:t>būvlaukumā vai tā tuvumā, par laukumu, ko tas vēlas izmantot kā piekļuves vai uzglabāšanas</w:t>
      </w:r>
      <w:r w:rsidR="00821766" w:rsidRPr="009F3221">
        <w:rPr>
          <w:rFonts w:ascii="Times New Roman" w:hAnsi="Times New Roman" w:cs="Times New Roman"/>
          <w:kern w:val="0"/>
        </w:rPr>
        <w:t xml:space="preserve"> teritoriju savam inventāram un materiāliem un kā darba laukumu. Visas izmaksas šim nolūkam jāsedz pašam Uzņēmējam.</w:t>
      </w:r>
    </w:p>
    <w:p w14:paraId="408B7CDC" w14:textId="479A2B05"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Par biroja telpu un noliktavu atrašanās vietu jāvienojas iepriekš ar Pasūtītāju, tās nedrīkst radīt neērtības vai traucēt iedzīvotājus.</w:t>
      </w:r>
    </w:p>
    <w:p w14:paraId="60F4509C" w14:textId="546E4134" w:rsidR="00A26607"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Pēc darbu pabeigšanas Uzņēmējam jāsavāc un jāizved no Darbu izpildes vietas viss Uzņēmēja aprīkojums, liekie materiāli, atkritumi, gruži un Pagaidu būves. Uzņēmējam jāatstāj šo Darbu izpildes vieta sakoptā un drošā stāvoklī.</w:t>
      </w:r>
    </w:p>
    <w:p w14:paraId="2D18EFBE" w14:textId="77777777" w:rsidR="00821766" w:rsidRPr="009F3221" w:rsidRDefault="00821766" w:rsidP="005B4D7D">
      <w:pPr>
        <w:autoSpaceDE w:val="0"/>
        <w:autoSpaceDN w:val="0"/>
        <w:adjustRightInd w:val="0"/>
        <w:spacing w:after="0" w:line="240" w:lineRule="auto"/>
        <w:jc w:val="both"/>
        <w:rPr>
          <w:rFonts w:ascii="Times New Roman" w:hAnsi="Times New Roman" w:cs="Times New Roman"/>
          <w:b/>
          <w:bCs/>
          <w:kern w:val="0"/>
        </w:rPr>
      </w:pPr>
    </w:p>
    <w:p w14:paraId="5C39F1A7" w14:textId="3A226F2F" w:rsidR="00821766" w:rsidRPr="009F3221" w:rsidRDefault="00821766"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3.1</w:t>
      </w:r>
      <w:r w:rsidR="000D1FAF" w:rsidRPr="009F3221">
        <w:rPr>
          <w:rFonts w:ascii="Times New Roman" w:hAnsi="Times New Roman" w:cs="Times New Roman"/>
          <w:b/>
          <w:bCs/>
          <w:kern w:val="0"/>
        </w:rPr>
        <w:t>5</w:t>
      </w:r>
      <w:r w:rsidRPr="009F3221">
        <w:rPr>
          <w:rFonts w:ascii="Times New Roman" w:hAnsi="Times New Roman" w:cs="Times New Roman"/>
          <w:b/>
          <w:bCs/>
          <w:kern w:val="0"/>
        </w:rPr>
        <w:t>. Servitūti</w:t>
      </w:r>
    </w:p>
    <w:p w14:paraId="0232AF56" w14:textId="5A5E4908"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daļa pastāvīgo būvju atrodas uz privātām zemēm, Pasūtītājam jāsaņem pastāvīgi servitūti ar tiesībām uz ceļu un atļaujas. Pasūtītāja saņemtie servitūti nodrošinās arī pastāvīgu piekļūšanu visas cauruļvadu trases garumā.</w:t>
      </w:r>
    </w:p>
    <w:p w14:paraId="77FAEF64" w14:textId="10398D0C"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drīkst veikt būvniecības darbus tikai būvlaukuma teritorijā vai tajās teritorijās, par kuru lietošanu var panākt vienošanos, un jādod rīkojums saviem darbiniekiem nepārkāpt minētās robežas.</w:t>
      </w:r>
    </w:p>
    <w:p w14:paraId="70BECB55" w14:textId="77777777"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ir atbildīgs par visu šķēršļu novākšanu (ceļa) servitūta teritorijā.</w:t>
      </w:r>
    </w:p>
    <w:p w14:paraId="19F09CBA" w14:textId="052BE90E"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 pienākums ir noteikt saņemtā servitūta piemērotību katrā no gadījumiem. Uzņēmējam jāierobežo būvniecības darbi servitūta teritorijā vai ielas robežās, uz kuras ir spēkā tiesības uz ceļu.</w:t>
      </w:r>
    </w:p>
    <w:p w14:paraId="28687AB9" w14:textId="5C9BC88E"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Tomēr Uzņēmējs var panākt īpašu vienošanos ar zemes īpašniekiem par papildus teritoriju darbu veikšanai. Pirms jebkuru apspriesto tiesību izmantošanas uzsākšanas attiecībā uz ceļu vai izvietojumu ārpus būvlaukuma Uzņēmējam rakstiski jāinformē Pasūtītājs par šādu vienošanos.</w:t>
      </w:r>
    </w:p>
    <w:p w14:paraId="53A1BB8C" w14:textId="53DAAC5C"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jāuzņemas atbildība par jebkura veida privātīpašuma bojājumu ārpus Pasūtītāja piešķirtā servitūta robežām. Pirms tiek dots Inženiera apstiprinājums gala maksājumam, Uzņēmēja pienākums ir iesniegt Pasūtītājam dokumentus no īpašniekiem, ja Uzņēmējs slēdzis blakus vienošanos vai saņēmis īpašus servitūtus, vai, ja Uzņēmēja darbības kāda iemesla dēļ veiktas ārpus Pasūtītāja saņemtā ceļu servitūta robežām.</w:t>
      </w:r>
    </w:p>
    <w:p w14:paraId="31E79099" w14:textId="5784028C"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Visi nepieciešamie servitūti un atļaujas jāsaņem pirms būvdarbu uzsākšanas. Gadījumā, ja kāda servitūta vai atļaujas saņemšana aizkavējas, Uzņēmējam darbi jāplāno tā, lai tie iekļautos </w:t>
      </w:r>
      <w:r w:rsidRPr="009F3221">
        <w:rPr>
          <w:rFonts w:ascii="Times New Roman" w:hAnsi="Times New Roman" w:cs="Times New Roman"/>
          <w:kern w:val="0"/>
        </w:rPr>
        <w:lastRenderedPageBreak/>
        <w:t>teritorijās, par kurām servitūti vai atļaujas jau ir saņemti vai nav nepieciešami, līdz brīdim, kad tiks nodrošināta to saņemšana.</w:t>
      </w:r>
    </w:p>
    <w:p w14:paraId="2693347E" w14:textId="77777777"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p>
    <w:p w14:paraId="0E435B73" w14:textId="44441FF3" w:rsidR="00821766" w:rsidRPr="009F3221" w:rsidRDefault="00821766"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1</w:t>
      </w:r>
      <w:r w:rsidR="000D1FAF" w:rsidRPr="009F3221">
        <w:rPr>
          <w:rFonts w:ascii="Times New Roman" w:hAnsi="Times New Roman" w:cs="Times New Roman"/>
          <w:b/>
          <w:bCs/>
          <w:kern w:val="0"/>
        </w:rPr>
        <w:t>6</w:t>
      </w:r>
      <w:r w:rsidRPr="009F3221">
        <w:rPr>
          <w:rFonts w:ascii="Times New Roman" w:hAnsi="Times New Roman" w:cs="Times New Roman"/>
          <w:b/>
          <w:bCs/>
          <w:kern w:val="0"/>
        </w:rPr>
        <w:t>. Darbu veikšanas projekts</w:t>
      </w:r>
    </w:p>
    <w:p w14:paraId="49180944" w14:textId="77777777"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Par būvdarbu galvenajiem elementiem jābūt sagatavotam būvniecības un montāžas metožu</w:t>
      </w:r>
    </w:p>
    <w:p w14:paraId="3A4EF8D6" w14:textId="08C3777D"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izklāstam – darbu veikšanas projektam, atbilstoši LBN prasībām (LBN 310-14 "Darbu veikšanas projekts" no 05.11.2014.), un tas jāiesniedz Pasūtītājam izskatīšanai un</w:t>
      </w:r>
    </w:p>
    <w:p w14:paraId="02AD08AE" w14:textId="5576B360"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apstiprināšanai vismaz 5 darba dienas pirms būvniecības uzsākšanas.</w:t>
      </w:r>
    </w:p>
    <w:p w14:paraId="240A7405" w14:textId="3CAF4294"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Darbu veikšanas projektā jāņem vērā visas prasības un ierobežojumi, kurus nosaka Līgums. Katrā metodes izklāstā jābūt secīgam konkrēto veicamo darbu un uzdevumu sarakstam, kur katram darba gaitu raksturojošam solim dots apraksts, datums, laiki un ilgums. Izklāstam jāpievieno skices, diagrammas vai cita papildu informācija, kas nepieciešama, lai gūtu skaidru izpratni par metodi un katra darba procesa soļa nozīmi.</w:t>
      </w:r>
    </w:p>
    <w:p w14:paraId="4011AA8D" w14:textId="77777777" w:rsidR="00821766" w:rsidRPr="009F3221" w:rsidRDefault="0082176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Darbu veikšanas projektam jāietver vismaz:</w:t>
      </w:r>
    </w:p>
    <w:p w14:paraId="00C8A8AF" w14:textId="3A18EDC9" w:rsidR="00821766" w:rsidRPr="009F3221" w:rsidRDefault="00821766"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darba metodika, sagatavošanas darbu un būvdarbu apraksts;</w:t>
      </w:r>
    </w:p>
    <w:p w14:paraId="2CFC03AA" w14:textId="01719E71" w:rsidR="00821766" w:rsidRPr="009F3221" w:rsidRDefault="00821766"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skaidrojošu aprakstu;</w:t>
      </w:r>
    </w:p>
    <w:p w14:paraId="5B254C2D" w14:textId="0FB3EA58" w:rsidR="00821766" w:rsidRPr="009F3221" w:rsidRDefault="00821766"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darbu veikšanas kalendāra grafiku, darba stundas;</w:t>
      </w:r>
    </w:p>
    <w:p w14:paraId="6D73A691" w14:textId="7C8D7E33" w:rsidR="00821766" w:rsidRPr="009F3221" w:rsidRDefault="00821766"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būvdarbu ģenerālplāns, būvlaukuma organizācijas shēma;</w:t>
      </w:r>
    </w:p>
    <w:p w14:paraId="132339FD" w14:textId="11094598" w:rsidR="006E4126" w:rsidRPr="009F3221" w:rsidRDefault="006E4126"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netradicionālu un sarežģītu būvdarbu veidu tehnoloģiskās shēmas un norādi par</w:t>
      </w:r>
    </w:p>
    <w:p w14:paraId="49745070" w14:textId="77777777" w:rsidR="006E4126" w:rsidRPr="009F3221" w:rsidRDefault="006E4126" w:rsidP="005B4D7D">
      <w:pPr>
        <w:autoSpaceDE w:val="0"/>
        <w:autoSpaceDN w:val="0"/>
        <w:adjustRightInd w:val="0"/>
        <w:spacing w:after="0" w:line="240" w:lineRule="auto"/>
        <w:ind w:firstLine="720"/>
        <w:jc w:val="both"/>
        <w:rPr>
          <w:rFonts w:ascii="Times New Roman" w:hAnsi="Times New Roman" w:cs="Times New Roman"/>
          <w:kern w:val="0"/>
        </w:rPr>
      </w:pPr>
      <w:r w:rsidRPr="009F3221">
        <w:rPr>
          <w:rFonts w:ascii="Times New Roman" w:hAnsi="Times New Roman" w:cs="Times New Roman"/>
          <w:kern w:val="0"/>
        </w:rPr>
        <w:t>izpildes zonām;</w:t>
      </w:r>
    </w:p>
    <w:p w14:paraId="5C7DB9C9" w14:textId="77777777" w:rsidR="006E4126" w:rsidRPr="009F3221" w:rsidRDefault="006E4126" w:rsidP="005B4D7D">
      <w:pPr>
        <w:pStyle w:val="ListParagraph"/>
        <w:numPr>
          <w:ilvl w:val="0"/>
          <w:numId w:val="17"/>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galveno būvmašīnu darba grafiku;</w:t>
      </w:r>
    </w:p>
    <w:p w14:paraId="5E8631FC" w14:textId="5D38861C" w:rsidR="006E4126" w:rsidRPr="009F3221" w:rsidRDefault="006E4126" w:rsidP="005B4D7D">
      <w:pPr>
        <w:pStyle w:val="ListParagraph"/>
        <w:numPr>
          <w:ilvl w:val="0"/>
          <w:numId w:val="17"/>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nepieciešamo speciālistu sarakstu darbu veikšanai būvobjektā;</w:t>
      </w:r>
    </w:p>
    <w:p w14:paraId="4B9E5B09" w14:textId="77777777" w:rsidR="006E4126" w:rsidRPr="009F3221" w:rsidRDefault="006E4126" w:rsidP="005B4D7D">
      <w:pPr>
        <w:pStyle w:val="ListParagraph"/>
        <w:numPr>
          <w:ilvl w:val="0"/>
          <w:numId w:val="17"/>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nepieciešamos būvju nospraušanas darbus;</w:t>
      </w:r>
    </w:p>
    <w:p w14:paraId="5884391A" w14:textId="77777777" w:rsidR="006E4126" w:rsidRPr="009F3221" w:rsidRDefault="006E4126" w:rsidP="005B4D7D">
      <w:pPr>
        <w:pStyle w:val="ListParagraph"/>
        <w:numPr>
          <w:ilvl w:val="0"/>
          <w:numId w:val="17"/>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pagaidu tehnoloģisko konstrukciju pamatotus risinājumus, pagaidu darbus;</w:t>
      </w:r>
    </w:p>
    <w:p w14:paraId="12742318" w14:textId="24CFF204" w:rsidR="006E4126" w:rsidRPr="009F3221" w:rsidRDefault="006E4126" w:rsidP="005B4D7D">
      <w:pPr>
        <w:pStyle w:val="ListParagraph"/>
        <w:numPr>
          <w:ilvl w:val="0"/>
          <w:numId w:val="17"/>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darba aizsardzības, drošības tehnikas, higiēnas un ugunsdrošības pasākumu</w:t>
      </w:r>
    </w:p>
    <w:p w14:paraId="5F732BA0" w14:textId="77777777" w:rsidR="006E4126" w:rsidRPr="009F3221" w:rsidRDefault="006E4126" w:rsidP="005B4D7D">
      <w:pPr>
        <w:autoSpaceDE w:val="0"/>
        <w:autoSpaceDN w:val="0"/>
        <w:adjustRightInd w:val="0"/>
        <w:spacing w:after="0" w:line="240" w:lineRule="auto"/>
        <w:ind w:firstLine="720"/>
        <w:jc w:val="both"/>
        <w:rPr>
          <w:rFonts w:ascii="Times New Roman" w:hAnsi="Times New Roman" w:cs="Times New Roman"/>
          <w:kern w:val="0"/>
        </w:rPr>
      </w:pPr>
      <w:r w:rsidRPr="009F3221">
        <w:rPr>
          <w:rFonts w:ascii="Times New Roman" w:hAnsi="Times New Roman" w:cs="Times New Roman"/>
          <w:kern w:val="0"/>
        </w:rPr>
        <w:t>tehniskos risinājumus;</w:t>
      </w:r>
    </w:p>
    <w:p w14:paraId="32CFEC87" w14:textId="7B574EB3" w:rsidR="006E4126" w:rsidRPr="009F3221" w:rsidRDefault="006E4126" w:rsidP="005B4D7D">
      <w:pPr>
        <w:autoSpaceDE w:val="0"/>
        <w:autoSpaceDN w:val="0"/>
        <w:adjustRightInd w:val="0"/>
        <w:spacing w:after="0" w:line="240" w:lineRule="auto"/>
        <w:ind w:firstLine="720"/>
        <w:jc w:val="both"/>
        <w:rPr>
          <w:rFonts w:ascii="Times New Roman" w:hAnsi="Times New Roman" w:cs="Times New Roman"/>
          <w:kern w:val="0"/>
        </w:rPr>
      </w:pPr>
      <w:r w:rsidRPr="009F3221">
        <w:rPr>
          <w:rFonts w:ascii="Times New Roman" w:hAnsi="Times New Roman" w:cs="Times New Roman"/>
          <w:kern w:val="0"/>
        </w:rPr>
        <w:t>būvmašīnu, tehnoloģiskā un montāžas aprīkojuma sarakstu, izmantojamās</w:t>
      </w:r>
    </w:p>
    <w:p w14:paraId="61C688DF" w14:textId="77777777" w:rsidR="006E4126" w:rsidRPr="009F3221" w:rsidRDefault="006E4126" w:rsidP="005B4D7D">
      <w:pPr>
        <w:autoSpaceDE w:val="0"/>
        <w:autoSpaceDN w:val="0"/>
        <w:adjustRightInd w:val="0"/>
        <w:spacing w:after="0" w:line="240" w:lineRule="auto"/>
        <w:ind w:left="720"/>
        <w:jc w:val="both"/>
        <w:rPr>
          <w:rFonts w:ascii="Times New Roman" w:hAnsi="Times New Roman" w:cs="Times New Roman"/>
          <w:kern w:val="0"/>
        </w:rPr>
      </w:pPr>
      <w:r w:rsidRPr="009F3221">
        <w:rPr>
          <w:rFonts w:ascii="Times New Roman" w:hAnsi="Times New Roman" w:cs="Times New Roman"/>
          <w:kern w:val="0"/>
        </w:rPr>
        <w:t>būvniecības iekārtas;</w:t>
      </w:r>
    </w:p>
    <w:p w14:paraId="580392A7" w14:textId="0736F0F5"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darbaspēka kustības grafiku, darba stundas;</w:t>
      </w:r>
    </w:p>
    <w:p w14:paraId="46972269" w14:textId="6DBAAEA3"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būvizstrādājumu transportēšanas nosacījumus un to novietošanas vietas būvlaukumā,materiālu uzglabāšanas un noliktavu ēku izvietojums;</w:t>
      </w:r>
    </w:p>
    <w:p w14:paraId="2F0FF155" w14:textId="2DCA98EE"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trokšņu un vibrācijas kontrolēšanas pasākumi;</w:t>
      </w:r>
    </w:p>
    <w:p w14:paraId="11AA25E5" w14:textId="207E63BF"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materiālu avoti;</w:t>
      </w:r>
    </w:p>
    <w:p w14:paraId="1E98B9C8" w14:textId="77777777"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beramu materiālu un grunts pārvietošanas un uzglabāšanas metodes;</w:t>
      </w:r>
    </w:p>
    <w:p w14:paraId="62671973" w14:textId="77777777"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pievadceļi,</w:t>
      </w:r>
    </w:p>
    <w:p w14:paraId="24E53A90" w14:textId="77777777"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putekļu ierobežošanas pasākumi;</w:t>
      </w:r>
    </w:p>
    <w:p w14:paraId="23996AED" w14:textId="77777777"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pagaidu apgaismes līdzekļi;</w:t>
      </w:r>
    </w:p>
    <w:p w14:paraId="4FA574FA" w14:textId="77777777"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atkritumu novietošanas apraksts;</w:t>
      </w:r>
    </w:p>
    <w:p w14:paraId="53C2FB25" w14:textId="77777777"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drošības procedūras un risku novērtējums;</w:t>
      </w:r>
    </w:p>
    <w:p w14:paraId="76D98773" w14:textId="77777777"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gājēju un vieglā transporta piekļūšana, kā arī piekļūšana avārijas gadījumā;</w:t>
      </w:r>
    </w:p>
    <w:p w14:paraId="5375E6E4" w14:textId="77777777"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ieteiktās demontāžas metodes;</w:t>
      </w:r>
    </w:p>
    <w:p w14:paraId="2E352F4F" w14:textId="3E6568E5" w:rsidR="006E4126" w:rsidRPr="009F3221" w:rsidRDefault="006E4126" w:rsidP="005B4D7D">
      <w:pPr>
        <w:pStyle w:val="ListParagraph"/>
        <w:numPr>
          <w:ilvl w:val="0"/>
          <w:numId w:val="19"/>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 darbi, kurus skar esošās ūdens plūsmas un gruntsūdens. Visu notekūdeņu, no</w:t>
      </w:r>
    </w:p>
    <w:p w14:paraId="4964AE7C" w14:textId="43AC3430" w:rsidR="006E4126" w:rsidRPr="009F3221" w:rsidRDefault="006E4126" w:rsidP="005B4D7D">
      <w:pPr>
        <w:autoSpaceDE w:val="0"/>
        <w:autoSpaceDN w:val="0"/>
        <w:adjustRightInd w:val="0"/>
        <w:spacing w:after="0" w:line="240" w:lineRule="auto"/>
        <w:ind w:firstLine="720"/>
        <w:jc w:val="both"/>
        <w:rPr>
          <w:rFonts w:ascii="Times New Roman" w:hAnsi="Times New Roman" w:cs="Times New Roman"/>
          <w:kern w:val="0"/>
        </w:rPr>
      </w:pPr>
      <w:r w:rsidRPr="009F3221">
        <w:rPr>
          <w:rFonts w:ascii="Times New Roman" w:hAnsi="Times New Roman" w:cs="Times New Roman"/>
          <w:kern w:val="0"/>
        </w:rPr>
        <w:t>gruntsūdens pazemināšanas un atsūknēšanas iekārtām, novadīšanas vieta</w:t>
      </w:r>
    </w:p>
    <w:p w14:paraId="065DF989" w14:textId="0BA2A2D5" w:rsidR="006E4126" w:rsidRPr="009F3221" w:rsidRDefault="006E4126"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Uzņēmējam ir jāsaskaņo ar </w:t>
      </w:r>
      <w:r w:rsidR="00AA41CA" w:rsidRPr="009F3221">
        <w:rPr>
          <w:rFonts w:ascii="Times New Roman" w:hAnsi="Times New Roman" w:cs="Times New Roman"/>
          <w:kern w:val="0"/>
        </w:rPr>
        <w:t>SIA BŪKS</w:t>
      </w:r>
      <w:r w:rsidRPr="009F3221">
        <w:rPr>
          <w:rFonts w:ascii="Times New Roman" w:hAnsi="Times New Roman" w:cs="Times New Roman"/>
          <w:kern w:val="0"/>
        </w:rPr>
        <w:t>.</w:t>
      </w:r>
    </w:p>
    <w:p w14:paraId="28F50709" w14:textId="77777777" w:rsidR="006E4126" w:rsidRPr="009F3221" w:rsidRDefault="006E4126" w:rsidP="005B4D7D">
      <w:pPr>
        <w:autoSpaceDE w:val="0"/>
        <w:autoSpaceDN w:val="0"/>
        <w:adjustRightInd w:val="0"/>
        <w:spacing w:after="0" w:line="240" w:lineRule="auto"/>
        <w:ind w:left="360"/>
        <w:jc w:val="both"/>
        <w:rPr>
          <w:rFonts w:ascii="Times New Roman" w:hAnsi="Times New Roman" w:cs="Times New Roman"/>
          <w:b/>
          <w:bCs/>
          <w:kern w:val="0"/>
        </w:rPr>
      </w:pPr>
    </w:p>
    <w:p w14:paraId="44E3497C" w14:textId="540C1D70" w:rsidR="006E4126" w:rsidRPr="009F3221" w:rsidRDefault="006E4126" w:rsidP="005B4D7D">
      <w:pPr>
        <w:autoSpaceDE w:val="0"/>
        <w:autoSpaceDN w:val="0"/>
        <w:adjustRightInd w:val="0"/>
        <w:spacing w:after="0" w:line="240" w:lineRule="auto"/>
        <w:ind w:left="360"/>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1</w:t>
      </w:r>
      <w:r w:rsidR="000D1FAF" w:rsidRPr="009F3221">
        <w:rPr>
          <w:rFonts w:ascii="Times New Roman" w:hAnsi="Times New Roman" w:cs="Times New Roman"/>
          <w:b/>
          <w:bCs/>
          <w:kern w:val="0"/>
        </w:rPr>
        <w:t>7</w:t>
      </w:r>
      <w:r w:rsidRPr="009F3221">
        <w:rPr>
          <w:rFonts w:ascii="Times New Roman" w:hAnsi="Times New Roman" w:cs="Times New Roman"/>
          <w:b/>
          <w:bCs/>
          <w:kern w:val="0"/>
        </w:rPr>
        <w:t>. Būvlaukuma tīrība</w:t>
      </w:r>
    </w:p>
    <w:p w14:paraId="30AB5872" w14:textId="05B067DC" w:rsidR="006E4126" w:rsidRPr="009F3221" w:rsidRDefault="006E412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ir atbildīgs par adekvātu būvlaukuma un būvju apkopi. Materiāli un aprīkojums jānovieto, jāuzglabā un jāsakrauj tādā kārtībā, kas iespējami samazinātu vietējo aktivitāšu traucējumus un pārtraukumus.</w:t>
      </w:r>
    </w:p>
    <w:p w14:paraId="7D90DFBB" w14:textId="5EB6BE7E" w:rsidR="008C70C0" w:rsidRPr="009F3221" w:rsidRDefault="006E4126"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jāveic visi nepieciešamie pasākumi, lai nepieļautu, ka transportlīdzekļi izgāž dubļus vai citus atkritumus uz ceļiem un ietvēm, un nekavējoties jāaizvāc jebkuri šādā veidā izgāzti materiāli.</w:t>
      </w:r>
    </w:p>
    <w:p w14:paraId="7D19CBA1" w14:textId="77777777" w:rsidR="008C70C0" w:rsidRPr="009F3221" w:rsidRDefault="008C70C0" w:rsidP="005B4D7D">
      <w:pPr>
        <w:autoSpaceDE w:val="0"/>
        <w:autoSpaceDN w:val="0"/>
        <w:adjustRightInd w:val="0"/>
        <w:spacing w:after="0" w:line="240" w:lineRule="auto"/>
        <w:jc w:val="both"/>
        <w:rPr>
          <w:rFonts w:ascii="Times New Roman" w:hAnsi="Times New Roman" w:cs="Times New Roman"/>
          <w:b/>
          <w:bCs/>
          <w:kern w:val="0"/>
        </w:rPr>
      </w:pPr>
    </w:p>
    <w:p w14:paraId="24CDB638" w14:textId="6CA04E6E" w:rsidR="00202E29" w:rsidRPr="009F3221" w:rsidRDefault="00202E29"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lastRenderedPageBreak/>
        <w:t>3.</w:t>
      </w:r>
      <w:r w:rsidR="008C70C0" w:rsidRPr="009F3221">
        <w:rPr>
          <w:rFonts w:ascii="Times New Roman" w:hAnsi="Times New Roman" w:cs="Times New Roman"/>
          <w:b/>
          <w:bCs/>
          <w:kern w:val="0"/>
        </w:rPr>
        <w:t>1</w:t>
      </w:r>
      <w:r w:rsidR="000D1FAF" w:rsidRPr="009F3221">
        <w:rPr>
          <w:rFonts w:ascii="Times New Roman" w:hAnsi="Times New Roman" w:cs="Times New Roman"/>
          <w:b/>
          <w:bCs/>
          <w:kern w:val="0"/>
        </w:rPr>
        <w:t>8</w:t>
      </w:r>
      <w:r w:rsidRPr="009F3221">
        <w:rPr>
          <w:rFonts w:ascii="Times New Roman" w:hAnsi="Times New Roman" w:cs="Times New Roman"/>
          <w:b/>
          <w:bCs/>
          <w:kern w:val="0"/>
        </w:rPr>
        <w:t>. Izpilde un kvalifikācija</w:t>
      </w:r>
    </w:p>
    <w:p w14:paraId="27518F37" w14:textId="00AA4130"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 rīcībā jābūt augsti kvalificētiem un pieredzējušiem topogrāfiem, ko apstiprinājis Pasūtītājs izpētes darbu veikšanai un plānošanai, kā noteikts līgumā.</w:t>
      </w:r>
    </w:p>
    <w:p w14:paraId="1E32E1FE" w14:textId="344CA8C4"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Uzņēmēja izmantotajiem mērīšanas instrumentiem jābūt kalibrētiem un piemērotiem veicamajam darbam, un tie jāuztur darba kārtībā. </w:t>
      </w:r>
    </w:p>
    <w:p w14:paraId="2E9E4941" w14:textId="3BC2EF4F"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jāiesniedz visu izpētes darbos izmantoto instrumentu kalibrācijas sertifikāti, ko izdevušas kompetentas institūcijas. Turpmāka instrumentu kalibrācija jāveic ik pēc gada, ja nav noteikts citādi.</w:t>
      </w:r>
    </w:p>
    <w:p w14:paraId="44FF745B" w14:textId="77777777"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jādokumentē darbu progress ar fotogrāfiju palīdzību.</w:t>
      </w:r>
    </w:p>
    <w:p w14:paraId="4F46213A" w14:textId="77777777" w:rsidR="00493DA8" w:rsidRPr="009F3221" w:rsidRDefault="00493DA8" w:rsidP="005B4D7D">
      <w:pPr>
        <w:autoSpaceDE w:val="0"/>
        <w:autoSpaceDN w:val="0"/>
        <w:adjustRightInd w:val="0"/>
        <w:spacing w:after="0" w:line="240" w:lineRule="auto"/>
        <w:jc w:val="both"/>
        <w:rPr>
          <w:rFonts w:ascii="Times New Roman" w:hAnsi="Times New Roman" w:cs="Times New Roman"/>
          <w:b/>
          <w:bCs/>
          <w:kern w:val="0"/>
        </w:rPr>
      </w:pPr>
    </w:p>
    <w:p w14:paraId="171F9224" w14:textId="18D6A20C" w:rsidR="00202E29" w:rsidRPr="009F3221" w:rsidRDefault="00202E29"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0D1FAF" w:rsidRPr="009F3221">
        <w:rPr>
          <w:rFonts w:ascii="Times New Roman" w:hAnsi="Times New Roman" w:cs="Times New Roman"/>
          <w:b/>
          <w:bCs/>
          <w:kern w:val="0"/>
        </w:rPr>
        <w:t>19</w:t>
      </w:r>
      <w:r w:rsidRPr="009F3221">
        <w:rPr>
          <w:rFonts w:ascii="Times New Roman" w:hAnsi="Times New Roman" w:cs="Times New Roman"/>
          <w:b/>
          <w:bCs/>
          <w:kern w:val="0"/>
        </w:rPr>
        <w:t>. Drošības un aizsardzības prasības</w:t>
      </w:r>
    </w:p>
    <w:p w14:paraId="49ABB23F" w14:textId="6F71B280"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Uzņēmējs ir atbildīgs par visu drošības pasākumu veikšanu un pastāvīgu aizsardzību pret zādzībām un vandālismu visās būvēs, sākot ar darbu uzsākšanas brīdi līdz to pabeigšanai un pieņemšanai.</w:t>
      </w:r>
    </w:p>
    <w:p w14:paraId="77FCE9EF" w14:textId="77777777"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p>
    <w:p w14:paraId="28F4E94C" w14:textId="79C244A1" w:rsidR="00202E29" w:rsidRPr="009F3221" w:rsidRDefault="00202E29"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0D1FAF" w:rsidRPr="009F3221">
        <w:rPr>
          <w:rFonts w:ascii="Times New Roman" w:hAnsi="Times New Roman" w:cs="Times New Roman"/>
          <w:b/>
          <w:bCs/>
          <w:kern w:val="0"/>
        </w:rPr>
        <w:t>20</w:t>
      </w:r>
      <w:r w:rsidRPr="009F3221">
        <w:rPr>
          <w:rFonts w:ascii="Times New Roman" w:hAnsi="Times New Roman" w:cs="Times New Roman"/>
          <w:b/>
          <w:bCs/>
          <w:kern w:val="0"/>
        </w:rPr>
        <w:t>. Pārbaudes kopumā</w:t>
      </w:r>
    </w:p>
    <w:p w14:paraId="56A6D137" w14:textId="77777777"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Vairākos Tehnisko specifikāciju punktos norādīti pārbaužu veidi, kas Uzņēmējam jāveic būvju</w:t>
      </w:r>
    </w:p>
    <w:p w14:paraId="5F0DF4B7" w14:textId="2DAF2966"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kvalitātes kontrolei, kā arī biežums, kādā jāveic katrs pārbaudes veids. Uzņēmējam jāņem vērā, ka attiecīgajos punktos noteiktais pārbaužu biežums dots tikai kā vispārīga norāde. Atkarībā no līguma nosacījumiem Pasūtītājs ir tiesīgs variēt pārbaužu biežumu, ja tas nepieciešams adekvātai būvju kvalitātes kontrolei.</w:t>
      </w:r>
    </w:p>
    <w:p w14:paraId="6F39D1D2" w14:textId="6BA458B0"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jāsaņem rūpnīcas izgatavotājas materiālu un aprīkojuma pārbaužu sertifikāti un jānosūta  kopijas (ja tās ir citā valodā, tad jāpievieno arī apliecināts tulkojums latviešu valodā) Pasūtītājam.</w:t>
      </w:r>
    </w:p>
    <w:p w14:paraId="7BF2641E" w14:textId="787273B2"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Šādiem sertifikātiem jāapliecina, ka minētie materiāli un aprīkojums ir pārbaudīti saskaņā ar līguma noteikumiem un spēkā esošajiem standartiem un noteikumiem. Sertifikātiem jāpievieno visu veikto pārbaužu rezultāti. Uzņēmējam jānodrošina adekvāta būvlaukumā piegādāto materiālu un aprīkojuma, un attiecīgo sertifikātu savstarpējā atbilstība.</w:t>
      </w:r>
    </w:p>
    <w:p w14:paraId="399540D0" w14:textId="77777777"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p>
    <w:p w14:paraId="2DAFF849" w14:textId="3CDA3391" w:rsidR="00202E29" w:rsidRPr="009F3221" w:rsidRDefault="00202E29"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2</w:t>
      </w:r>
      <w:r w:rsidR="000D1FAF" w:rsidRPr="009F3221">
        <w:rPr>
          <w:rFonts w:ascii="Times New Roman" w:hAnsi="Times New Roman" w:cs="Times New Roman"/>
          <w:b/>
          <w:bCs/>
          <w:kern w:val="0"/>
        </w:rPr>
        <w:t>1</w:t>
      </w:r>
      <w:r w:rsidRPr="009F3221">
        <w:rPr>
          <w:rFonts w:ascii="Times New Roman" w:hAnsi="Times New Roman" w:cs="Times New Roman"/>
          <w:b/>
          <w:bCs/>
          <w:kern w:val="0"/>
        </w:rPr>
        <w:t>. Pārbaudes pirms Darbu pieņemšanas</w:t>
      </w:r>
    </w:p>
    <w:p w14:paraId="216D0DEB" w14:textId="6DD58D56"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Visas civilās, mehāniskās, elektriskās un kontroles daļas un darbības ir pabeigtas, sausi pārbaudītas, atzītas par līguma nosacījumiem atbilstošām un Pasūtītāja akceptētas. Defektu novēršana jāveic saskaņā ar Pasūtītāja lēmumu pirms darbības izmēģinājuma perioda vai tā laikā.</w:t>
      </w:r>
    </w:p>
    <w:p w14:paraId="04AA083E" w14:textId="77777777" w:rsidR="000D1FAF" w:rsidRPr="009F3221" w:rsidRDefault="000D1FAF" w:rsidP="005B4D7D">
      <w:pPr>
        <w:autoSpaceDE w:val="0"/>
        <w:autoSpaceDN w:val="0"/>
        <w:adjustRightInd w:val="0"/>
        <w:spacing w:after="0" w:line="240" w:lineRule="auto"/>
        <w:jc w:val="both"/>
        <w:rPr>
          <w:rFonts w:ascii="Times New Roman" w:hAnsi="Times New Roman" w:cs="Times New Roman"/>
          <w:kern w:val="0"/>
        </w:rPr>
      </w:pPr>
    </w:p>
    <w:p w14:paraId="6FBBA485" w14:textId="5D3AD5C9" w:rsidR="00202E29" w:rsidRPr="009F3221" w:rsidRDefault="00202E29"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2</w:t>
      </w:r>
      <w:r w:rsidR="000D1FAF" w:rsidRPr="009F3221">
        <w:rPr>
          <w:rFonts w:ascii="Times New Roman" w:hAnsi="Times New Roman" w:cs="Times New Roman"/>
          <w:b/>
          <w:bCs/>
          <w:kern w:val="0"/>
        </w:rPr>
        <w:t>2</w:t>
      </w:r>
      <w:r w:rsidRPr="009F3221">
        <w:rPr>
          <w:rFonts w:ascii="Times New Roman" w:hAnsi="Times New Roman" w:cs="Times New Roman"/>
          <w:b/>
          <w:bCs/>
          <w:kern w:val="0"/>
        </w:rPr>
        <w:t>. Pārbaudes darbu pieņemšanas-nodošanas laikā</w:t>
      </w:r>
    </w:p>
    <w:p w14:paraId="7265A888" w14:textId="4302E089"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Visas civilās, mehāniskās, elektriskās un kontroles daļas tiks „slapji” testētas, atzītas par līguma nosacījumiem atbilstošām un </w:t>
      </w:r>
      <w:r w:rsidR="00C9734C" w:rsidRPr="009F3221">
        <w:rPr>
          <w:rFonts w:ascii="Times New Roman" w:hAnsi="Times New Roman" w:cs="Times New Roman"/>
          <w:kern w:val="0"/>
        </w:rPr>
        <w:t>Pasūtītāja</w:t>
      </w:r>
      <w:r w:rsidRPr="009F3221">
        <w:rPr>
          <w:rFonts w:ascii="Times New Roman" w:hAnsi="Times New Roman" w:cs="Times New Roman"/>
          <w:kern w:val="0"/>
        </w:rPr>
        <w:t xml:space="preserve"> akceptētas. Defektu novēršana jāveic saskaņā ar </w:t>
      </w:r>
      <w:r w:rsidR="00C9734C" w:rsidRPr="009F3221">
        <w:rPr>
          <w:rFonts w:ascii="Times New Roman" w:hAnsi="Times New Roman" w:cs="Times New Roman"/>
          <w:kern w:val="0"/>
        </w:rPr>
        <w:t xml:space="preserve">Pasūtītāja </w:t>
      </w:r>
      <w:r w:rsidRPr="009F3221">
        <w:rPr>
          <w:rFonts w:ascii="Times New Roman" w:hAnsi="Times New Roman" w:cs="Times New Roman"/>
          <w:kern w:val="0"/>
        </w:rPr>
        <w:t>lēmumu pirms darbības izmēģinājuma perioda vai tā laikā.</w:t>
      </w:r>
    </w:p>
    <w:p w14:paraId="46329C05"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b/>
          <w:bCs/>
          <w:kern w:val="0"/>
        </w:rPr>
      </w:pPr>
    </w:p>
    <w:p w14:paraId="40FF5E38" w14:textId="34212CCA" w:rsidR="00202E29" w:rsidRPr="009F3221" w:rsidRDefault="00202E29"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2</w:t>
      </w:r>
      <w:r w:rsidR="005520E7" w:rsidRPr="009F3221">
        <w:rPr>
          <w:rFonts w:ascii="Times New Roman" w:hAnsi="Times New Roman" w:cs="Times New Roman"/>
          <w:b/>
          <w:bCs/>
          <w:kern w:val="0"/>
        </w:rPr>
        <w:t>3</w:t>
      </w:r>
      <w:r w:rsidRPr="009F3221">
        <w:rPr>
          <w:rFonts w:ascii="Times New Roman" w:hAnsi="Times New Roman" w:cs="Times New Roman"/>
          <w:b/>
          <w:bCs/>
          <w:kern w:val="0"/>
        </w:rPr>
        <w:t>. Garantijas periods</w:t>
      </w:r>
    </w:p>
    <w:p w14:paraId="1FCE6B14" w14:textId="77777777"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Garantijas periods ir saskaņā ar noslēgto līgumu.</w:t>
      </w:r>
    </w:p>
    <w:p w14:paraId="7A36F6B7" w14:textId="4FEC2FC6"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rezultāti neatbilst Pasūtītāja prasībām, Pasūtītājam par to nekavējoties jāinformē Uzņēmējs, dodot</w:t>
      </w:r>
      <w:r w:rsidR="00C9734C" w:rsidRPr="009F3221">
        <w:rPr>
          <w:rFonts w:ascii="Times New Roman" w:hAnsi="Times New Roman" w:cs="Times New Roman"/>
          <w:kern w:val="0"/>
        </w:rPr>
        <w:t xml:space="preserve"> </w:t>
      </w:r>
      <w:r w:rsidRPr="009F3221">
        <w:rPr>
          <w:rFonts w:ascii="Times New Roman" w:hAnsi="Times New Roman" w:cs="Times New Roman"/>
          <w:kern w:val="0"/>
        </w:rPr>
        <w:t>Uzņēmējam iespēju veikt tūlītējus labošanas pasākumus.</w:t>
      </w:r>
    </w:p>
    <w:p w14:paraId="6CB343E8" w14:textId="609B00D0"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Pasūtītājam un Uzņēmējam jāvienojas par kārtību, kādā tiks atklāts neatbilstību cēlonis, ja viens vai</w:t>
      </w:r>
      <w:r w:rsidR="00C9734C" w:rsidRPr="009F3221">
        <w:rPr>
          <w:rFonts w:ascii="Times New Roman" w:hAnsi="Times New Roman" w:cs="Times New Roman"/>
          <w:kern w:val="0"/>
        </w:rPr>
        <w:t xml:space="preserve"> </w:t>
      </w:r>
      <w:r w:rsidRPr="009F3221">
        <w:rPr>
          <w:rFonts w:ascii="Times New Roman" w:hAnsi="Times New Roman" w:cs="Times New Roman"/>
          <w:kern w:val="0"/>
        </w:rPr>
        <w:t>vairāki parametri neatbilst Pasūtītāja prasībām un standartiem un kļūmes norāda, ka nevar tikt</w:t>
      </w:r>
      <w:r w:rsidR="00C9734C" w:rsidRPr="009F3221">
        <w:rPr>
          <w:rFonts w:ascii="Times New Roman" w:hAnsi="Times New Roman" w:cs="Times New Roman"/>
          <w:kern w:val="0"/>
        </w:rPr>
        <w:t xml:space="preserve"> </w:t>
      </w:r>
      <w:r w:rsidRPr="009F3221">
        <w:rPr>
          <w:rFonts w:ascii="Times New Roman" w:hAnsi="Times New Roman" w:cs="Times New Roman"/>
          <w:kern w:val="0"/>
        </w:rPr>
        <w:t>izpildīta garantija.</w:t>
      </w:r>
    </w:p>
    <w:p w14:paraId="4D03A126"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p>
    <w:p w14:paraId="34410F0C" w14:textId="1BD659F0" w:rsidR="00202E29" w:rsidRPr="009F3221" w:rsidRDefault="00202E29"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3.</w:t>
      </w:r>
      <w:r w:rsidR="008C70C0" w:rsidRPr="009F3221">
        <w:rPr>
          <w:rFonts w:ascii="Times New Roman" w:hAnsi="Times New Roman" w:cs="Times New Roman"/>
          <w:b/>
          <w:bCs/>
          <w:kern w:val="0"/>
        </w:rPr>
        <w:t>2</w:t>
      </w:r>
      <w:r w:rsidR="005520E7" w:rsidRPr="009F3221">
        <w:rPr>
          <w:rFonts w:ascii="Times New Roman" w:hAnsi="Times New Roman" w:cs="Times New Roman"/>
          <w:b/>
          <w:bCs/>
          <w:kern w:val="0"/>
        </w:rPr>
        <w:t>4</w:t>
      </w:r>
      <w:r w:rsidRPr="009F3221">
        <w:rPr>
          <w:rFonts w:ascii="Times New Roman" w:hAnsi="Times New Roman" w:cs="Times New Roman"/>
          <w:b/>
          <w:bCs/>
          <w:kern w:val="0"/>
        </w:rPr>
        <w:t>. Apmācība un Darbu pieņemšana - nodošana</w:t>
      </w:r>
    </w:p>
    <w:p w14:paraId="3EEB0B43" w14:textId="77777777"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jāsagatavo visas būves nodošanai Pasūtītājam ne vēlāk kā izpildes perioda beigās.</w:t>
      </w:r>
    </w:p>
    <w:p w14:paraId="7AEA0D40" w14:textId="75BED92C"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Darbu pieņemšanai-nodošanai ir priekšnosacījums – būvēm jābūt izgājušām izpildes pārbaudes, kas</w:t>
      </w:r>
      <w:r w:rsidR="00C9734C" w:rsidRPr="009F3221">
        <w:rPr>
          <w:rFonts w:ascii="Times New Roman" w:hAnsi="Times New Roman" w:cs="Times New Roman"/>
          <w:kern w:val="0"/>
        </w:rPr>
        <w:t xml:space="preserve"> </w:t>
      </w:r>
      <w:r w:rsidRPr="009F3221">
        <w:rPr>
          <w:rFonts w:ascii="Times New Roman" w:hAnsi="Times New Roman" w:cs="Times New Roman"/>
          <w:kern w:val="0"/>
        </w:rPr>
        <w:t>nepieciešamas, lai apliecinātu būvju atbilstību izvirzītajiem kritērijiem.</w:t>
      </w:r>
    </w:p>
    <w:p w14:paraId="000B4BE3" w14:textId="77777777"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Izpildes periodā jāiekļauj apmācība funkciju un procesu nodrošināšanai (piemēram, KSS) un</w:t>
      </w:r>
    </w:p>
    <w:p w14:paraId="3CE6E05D" w14:textId="178DD642"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optimizēšanai. Šajā periodā iekārtu personāls Uzņēmēja pārraudzībā jāapmāca, kā lietot iekārtas un</w:t>
      </w:r>
      <w:r w:rsidR="00C9734C" w:rsidRPr="009F3221">
        <w:rPr>
          <w:rFonts w:ascii="Times New Roman" w:hAnsi="Times New Roman" w:cs="Times New Roman"/>
          <w:kern w:val="0"/>
        </w:rPr>
        <w:t xml:space="preserve"> </w:t>
      </w:r>
      <w:r w:rsidRPr="009F3221">
        <w:rPr>
          <w:rFonts w:ascii="Times New Roman" w:hAnsi="Times New Roman" w:cs="Times New Roman"/>
          <w:kern w:val="0"/>
        </w:rPr>
        <w:t>kā veikt to apkopi.</w:t>
      </w:r>
    </w:p>
    <w:p w14:paraId="0CB5A5F2" w14:textId="74CD70FC"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Pēc Pasūtītāja vai Inženiera pieprasījuma Uzņēmēja pienākums ir organizēt un veikt Pasūtītājam</w:t>
      </w:r>
      <w:r w:rsidR="00C9734C" w:rsidRPr="009F3221">
        <w:rPr>
          <w:rFonts w:ascii="Times New Roman" w:hAnsi="Times New Roman" w:cs="Times New Roman"/>
          <w:kern w:val="0"/>
        </w:rPr>
        <w:t xml:space="preserve"> </w:t>
      </w:r>
      <w:r w:rsidRPr="009F3221">
        <w:rPr>
          <w:rFonts w:ascii="Times New Roman" w:hAnsi="Times New Roman" w:cs="Times New Roman"/>
          <w:kern w:val="0"/>
        </w:rPr>
        <w:t>nepieciešamās apmācības izbūvēto ūdensapgādes un kanalizācijas tīklu un tā elementu un būvju</w:t>
      </w:r>
      <w:r w:rsidR="00C9734C" w:rsidRPr="009F3221">
        <w:rPr>
          <w:rFonts w:ascii="Times New Roman" w:hAnsi="Times New Roman" w:cs="Times New Roman"/>
          <w:kern w:val="0"/>
        </w:rPr>
        <w:t xml:space="preserve"> </w:t>
      </w:r>
      <w:r w:rsidRPr="009F3221">
        <w:rPr>
          <w:rFonts w:ascii="Times New Roman" w:hAnsi="Times New Roman" w:cs="Times New Roman"/>
          <w:kern w:val="0"/>
        </w:rPr>
        <w:t>ekspluatācijā. Apmācības jāorganizē 15 dienu laikā pēc Inženiera vai Pasūtītāja pieprasījuma.</w:t>
      </w:r>
    </w:p>
    <w:p w14:paraId="729FE33F" w14:textId="0DB29BD7"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Pirms apmācību uzsākšanas Uzņēmējs piecu darba dienu laikā pēc pieprasījuma saņemšanas</w:t>
      </w:r>
      <w:r w:rsidR="00C9734C" w:rsidRPr="009F3221">
        <w:rPr>
          <w:rFonts w:ascii="Times New Roman" w:hAnsi="Times New Roman" w:cs="Times New Roman"/>
          <w:kern w:val="0"/>
        </w:rPr>
        <w:t xml:space="preserve"> </w:t>
      </w:r>
      <w:r w:rsidRPr="009F3221">
        <w:rPr>
          <w:rFonts w:ascii="Times New Roman" w:hAnsi="Times New Roman" w:cs="Times New Roman"/>
          <w:kern w:val="0"/>
        </w:rPr>
        <w:t>iesniedz Pasūtītājam apmācību programmu.</w:t>
      </w:r>
    </w:p>
    <w:p w14:paraId="7ADDD188" w14:textId="77777777"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Apmācības procesa izmaksām jābūt iekļautām Uzņēmēja cenas piedāvājumā. Iespējamās</w:t>
      </w:r>
    </w:p>
    <w:p w14:paraId="28A37977" w14:textId="2ABC531B" w:rsidR="00202E29" w:rsidRPr="009F3221" w:rsidRDefault="00202E29"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apmācības Uzņēmējam jāiekļauj izmaksās, kaut arī tās netiek speciāli izdalītas.</w:t>
      </w:r>
    </w:p>
    <w:p w14:paraId="67C7BA63"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p>
    <w:p w14:paraId="4D733F35"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 BŪVIZSTRĀDĀJUMI</w:t>
      </w:r>
    </w:p>
    <w:p w14:paraId="594CAFE4"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 xml:space="preserve">4.1. </w:t>
      </w:r>
      <w:bookmarkStart w:id="1" w:name="_Hlk158129258"/>
      <w:r w:rsidRPr="009F3221">
        <w:rPr>
          <w:rFonts w:ascii="Times New Roman" w:hAnsi="Times New Roman" w:cs="Times New Roman"/>
          <w:b/>
          <w:bCs/>
          <w:kern w:val="0"/>
        </w:rPr>
        <w:t>Vispārīgs apraksts</w:t>
      </w:r>
      <w:bookmarkEnd w:id="1"/>
    </w:p>
    <w:p w14:paraId="6E049D49" w14:textId="2F14336A" w:rsidR="00C9734C" w:rsidRPr="009F3221" w:rsidRDefault="00C9734C"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Visām Precēm un Materiāliem, kas izmantoti Darbos gan būvniecības, gan pārbaužu</w:t>
      </w:r>
    </w:p>
    <w:p w14:paraId="699EE702" w14:textId="2E47B887" w:rsidR="00C9734C" w:rsidRPr="009F3221" w:rsidRDefault="00C9734C" w:rsidP="005B4D7D">
      <w:pPr>
        <w:autoSpaceDE w:val="0"/>
        <w:autoSpaceDN w:val="0"/>
        <w:adjustRightInd w:val="0"/>
        <w:spacing w:after="0" w:line="240" w:lineRule="auto"/>
        <w:ind w:left="720"/>
        <w:jc w:val="both"/>
        <w:rPr>
          <w:rFonts w:ascii="Times New Roman" w:hAnsi="Times New Roman" w:cs="Times New Roman"/>
          <w:kern w:val="0"/>
        </w:rPr>
      </w:pPr>
      <w:r w:rsidRPr="009F3221">
        <w:rPr>
          <w:rFonts w:ascii="Times New Roman" w:hAnsi="Times New Roman" w:cs="Times New Roman"/>
          <w:kern w:val="0"/>
        </w:rPr>
        <w:t>vajadzībām, jāatbilst attiecīgajiem LVS vai starptautiskajiem EN standartiem. Vietās, kur pretī vienībai nav dots komentārs, Uzņēmējam jāpieņem, ka jābūt atbilstībai šiem standartiem.</w:t>
      </w:r>
    </w:p>
    <w:p w14:paraId="5179DC80" w14:textId="0B22D877" w:rsidR="00C9734C" w:rsidRPr="009F3221" w:rsidRDefault="00C9734C"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Visām Precēm un Materiāliem, kas jānodrošina Uzņēmējam un jāizmanto Darbos, jābūt jauniem, nelietotiem. Tiem jāsatur pēdējie konstrukciju un materiālu uzlabojumi, ja vien Līgumā nav noteikts citādi.</w:t>
      </w:r>
    </w:p>
    <w:p w14:paraId="693255BD" w14:textId="4D562380" w:rsidR="00C9734C" w:rsidRPr="009F3221" w:rsidRDefault="00C9734C"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Vismaz 28 dienas pirms izmantošanas Uzņēmējam Inženiera jāiesniedz tā izvēlēto piegādātāju un Materiālu, kas nepieciešami Darbu veikšanai, avotu saraksts. Pēc Pasūtītāja pieprasījuma jānodrošina arī paraugi.</w:t>
      </w:r>
    </w:p>
    <w:p w14:paraId="44AE78F8" w14:textId="30C0C24A" w:rsidR="00C9734C" w:rsidRPr="009F3221" w:rsidRDefault="00C9734C"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Pirms būvizstrādājumu pasūtīšanas un iepirkšanas, Uzņēmējam jāiesniedz  Pasūtītājam forma par būvizstrādājumu apstiprināšanu.</w:t>
      </w:r>
    </w:p>
    <w:p w14:paraId="2DC38197" w14:textId="0F9947BE" w:rsidR="00C9734C" w:rsidRPr="009F3221" w:rsidRDefault="00C9734C" w:rsidP="005B4D7D">
      <w:pPr>
        <w:pStyle w:val="ListParagraph"/>
        <w:numPr>
          <w:ilvl w:val="0"/>
          <w:numId w:val="16"/>
        </w:num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Materiāliem, kas pēc tam piegādāti, jāatbilst paraugu kvalitātei, kāda tā bijusi, kad materiālu pārbaudi veica.</w:t>
      </w:r>
    </w:p>
    <w:p w14:paraId="77C276C6" w14:textId="77777777" w:rsidR="00C9734C" w:rsidRPr="009F3221" w:rsidRDefault="00C9734C" w:rsidP="005B4D7D">
      <w:pPr>
        <w:pStyle w:val="ListParagraph"/>
        <w:autoSpaceDE w:val="0"/>
        <w:autoSpaceDN w:val="0"/>
        <w:adjustRightInd w:val="0"/>
        <w:spacing w:after="0" w:line="240" w:lineRule="auto"/>
        <w:jc w:val="both"/>
        <w:rPr>
          <w:rFonts w:ascii="Times New Roman" w:hAnsi="Times New Roman" w:cs="Times New Roman"/>
          <w:kern w:val="0"/>
        </w:rPr>
      </w:pPr>
    </w:p>
    <w:p w14:paraId="404F4F27"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 xml:space="preserve">4.2. </w:t>
      </w:r>
      <w:bookmarkStart w:id="2" w:name="_Hlk158129283"/>
      <w:r w:rsidRPr="009F3221">
        <w:rPr>
          <w:rFonts w:ascii="Times New Roman" w:hAnsi="Times New Roman" w:cs="Times New Roman"/>
          <w:b/>
          <w:bCs/>
          <w:kern w:val="0"/>
        </w:rPr>
        <w:t>Betons - vispārīgs apraksts</w:t>
      </w:r>
      <w:bookmarkEnd w:id="2"/>
    </w:p>
    <w:p w14:paraId="3D9C6814"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Betons jāizgatavo un jāpārbauda saskaņā ar attiecīgajiem LVS EN 206:2014 vai ekvivalents</w:t>
      </w:r>
    </w:p>
    <w:p w14:paraId="3451AA19"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noteikumiem. Jāiesniedz arī sertifikāti, lai pierādītu atbilstību LVS EN ISO 9001:2015 vai ekvivalents.</w:t>
      </w:r>
    </w:p>
    <w:p w14:paraId="19039CF5" w14:textId="6E15B811"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Noteiktajam, standartos noteiktajam, norādītajam, projektētajam un patentētajam betonam jāatbilst LVS EN 206:2014 vai ekvivalents.</w:t>
      </w:r>
    </w:p>
    <w:p w14:paraId="6532DF62" w14:textId="69BA6740"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vien Līgumā nav noteikts savādāk, betona cementējošais sastāvs nedrīkst pārsniegt 400 kg/m3 vai 450 kg/m3, ja pfa (cietie putekļi pulvera veidā) veido cementējošo komponentu un konstrukcija ir domāta šķidrumu uzglabāšanai. Betonam, konstrukcijās, kas ir domātas šķidrumu uzglabāšanai, jābūt maksimāli brīvai ūdens/cementēšanās attiecībai (0.55), kura maksimāli var samazināties līdz 0.5 (ar maisījumiem, kas satur pfa).</w:t>
      </w:r>
    </w:p>
    <w:p w14:paraId="6BB0B274"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Daļiņu maksimālais izmērs jebkurā struktūras daļā nedrīkst pārsniegt 25% no minimālā daļas</w:t>
      </w:r>
    </w:p>
    <w:p w14:paraId="74BB0F1D"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biezuma.</w:t>
      </w:r>
    </w:p>
    <w:p w14:paraId="069317E2"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jāveic un Inženiera jāiesniedz detalizētas testu atskaites, kurās uzrādīts:</w:t>
      </w:r>
    </w:p>
    <w:p w14:paraId="5407E383"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Kuba parauga uzziņas numurs;</w:t>
      </w:r>
    </w:p>
    <w:p w14:paraId="4DAFEB16"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Atrašanās vieta un partija, no kuras paraugs ir ņemts, kuba parauga izgatavošanai;</w:t>
      </w:r>
    </w:p>
    <w:p w14:paraId="70DA844E"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Izgatavošanas datums;</w:t>
      </w:r>
    </w:p>
    <w:p w14:paraId="0A1291F6"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Laika apstākļi paraugu ņemšanas brīdī;</w:t>
      </w:r>
    </w:p>
    <w:p w14:paraId="057633F5"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Testēšanas datums;</w:t>
      </w:r>
    </w:p>
    <w:p w14:paraId="22B3EA37"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Betona vecums testēšanas brīdī;</w:t>
      </w:r>
    </w:p>
    <w:p w14:paraId="6B2CF9E6"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Konsistence;</w:t>
      </w:r>
    </w:p>
    <w:p w14:paraId="377BD60E"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Spiedes izturība N/mm2 .</w:t>
      </w:r>
    </w:p>
    <w:p w14:paraId="19A3BE47" w14:textId="42C9A83C"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Betona maisījumiem jābūt veidotiem saskaņā ar LVS EN 206:2014 vai ekvivalents noteikumiem par ārējo apstākļu ietekmi un ekspluatācijas ilgumu. Maisījuma veidošanā jāveic atbilstoši piesardzības soļi, lai izvairītos no plaisāšanas riska termālā rukuma un izplešanās rezultātā, kā arī sārmu daļiņu reakciju ietekmē.</w:t>
      </w:r>
    </w:p>
    <w:p w14:paraId="32855864" w14:textId="6729B443"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Vismaz 4 nedēļas pirms tiek uzsākti jebkādi betonēšanas darbi, Uzņēmējam jāsaņem Pasūtītāja apstiprinājums un jāiesniedz tam sekojoša informācija:</w:t>
      </w:r>
    </w:p>
    <w:p w14:paraId="409CCB9F"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 Katra materiāla sastāvdaļu veids, avots un paraugi, kā arī atbilstības sertifikāti attiecīgajiem</w:t>
      </w:r>
    </w:p>
    <w:p w14:paraId="5A3C5DB0"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Latvijas un Eiropas standartiem;</w:t>
      </w:r>
    </w:p>
    <w:p w14:paraId="58E31B5A"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Betona piegādes avots un alternatīvie avoti, kas varētu tikt izmantoti;</w:t>
      </w:r>
    </w:p>
    <w:p w14:paraId="1B9D338C"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Sekojoša informācija par betona maisījumiem:</w:t>
      </w:r>
    </w:p>
    <w:p w14:paraId="78CF5241"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Cambria Math" w:hAnsi="Cambria Math" w:cs="Cambria Math"/>
          <w:kern w:val="0"/>
        </w:rPr>
        <w:t>⇒</w:t>
      </w:r>
      <w:r w:rsidRPr="009F3221">
        <w:rPr>
          <w:rFonts w:ascii="Times New Roman" w:hAnsi="Times New Roman" w:cs="Times New Roman"/>
          <w:kern w:val="0"/>
        </w:rPr>
        <w:t xml:space="preserve"> Betona marka;</w:t>
      </w:r>
    </w:p>
    <w:p w14:paraId="449383FF"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Cambria Math" w:hAnsi="Cambria Math" w:cs="Cambria Math"/>
          <w:kern w:val="0"/>
        </w:rPr>
        <w:t>⇒</w:t>
      </w:r>
      <w:r w:rsidRPr="009F3221">
        <w:rPr>
          <w:rFonts w:ascii="Times New Roman" w:hAnsi="Times New Roman" w:cs="Times New Roman"/>
          <w:kern w:val="0"/>
        </w:rPr>
        <w:t xml:space="preserve"> Katras sastāvdaļas proporcijas vai kvantitāte uz pilnībā noblīvēta betona kubikmetru;</w:t>
      </w:r>
    </w:p>
    <w:p w14:paraId="6A3B9531"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Cambria Math" w:hAnsi="Cambria Math" w:cs="Cambria Math"/>
          <w:kern w:val="0"/>
        </w:rPr>
        <w:t>⇒</w:t>
      </w:r>
      <w:r w:rsidRPr="009F3221">
        <w:rPr>
          <w:rFonts w:ascii="Times New Roman" w:hAnsi="Times New Roman" w:cs="Times New Roman"/>
          <w:kern w:val="0"/>
        </w:rPr>
        <w:t xml:space="preserve"> Gaisa saturs un piesaistīšana, ja nepieciešams;</w:t>
      </w:r>
    </w:p>
    <w:p w14:paraId="0AD7648D"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Cambria Math" w:hAnsi="Cambria Math" w:cs="Cambria Math"/>
          <w:kern w:val="0"/>
        </w:rPr>
        <w:t>⇒</w:t>
      </w:r>
      <w:r w:rsidRPr="009F3221">
        <w:rPr>
          <w:rFonts w:ascii="Times New Roman" w:hAnsi="Times New Roman" w:cs="Times New Roman"/>
          <w:kern w:val="0"/>
        </w:rPr>
        <w:t xml:space="preserve"> Hlorīda, reaģējošā sārma un sulfāta saturs;</w:t>
      </w:r>
    </w:p>
    <w:p w14:paraId="04393058"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Cambria Math" w:hAnsi="Cambria Math" w:cs="Cambria Math"/>
          <w:kern w:val="0"/>
        </w:rPr>
        <w:t>⇒</w:t>
      </w:r>
      <w:r w:rsidRPr="009F3221">
        <w:rPr>
          <w:rFonts w:ascii="Times New Roman" w:hAnsi="Times New Roman" w:cs="Times New Roman"/>
          <w:kern w:val="0"/>
        </w:rPr>
        <w:t xml:space="preserve"> Mērķa konsistence/apstrādājamība.</w:t>
      </w:r>
    </w:p>
    <w:p w14:paraId="21005F83"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informācija par ierosināto vispārējo būvniecības celtniecības metodi, veidņu noņemšanas</w:t>
      </w:r>
    </w:p>
    <w:p w14:paraId="265CD944"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laiki, betona liešanas metodes un betona lietņu izmērs un secība;</w:t>
      </w:r>
    </w:p>
    <w:p w14:paraId="5307D3C7" w14:textId="77777777" w:rsidR="00C9734C" w:rsidRPr="009F3221" w:rsidRDefault="00C9734C"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Ierosinātās betona kopšanas metodes.</w:t>
      </w:r>
    </w:p>
    <w:p w14:paraId="3592BF2D" w14:textId="4143656A" w:rsidR="00C9734C"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Pasūtītājam</w:t>
      </w:r>
      <w:r w:rsidR="00C9734C" w:rsidRPr="009F3221">
        <w:rPr>
          <w:rFonts w:ascii="Times New Roman" w:hAnsi="Times New Roman" w:cs="Times New Roman"/>
          <w:kern w:val="0"/>
        </w:rPr>
        <w:t xml:space="preserve"> ir jābūt informētam par jebkādām izmaiņām saistvielas vai ūdens sastāvā, kas lielākas</w:t>
      </w:r>
      <w:r w:rsidRPr="009F3221">
        <w:rPr>
          <w:rFonts w:ascii="Times New Roman" w:hAnsi="Times New Roman" w:cs="Times New Roman"/>
          <w:kern w:val="0"/>
        </w:rPr>
        <w:t xml:space="preserve"> </w:t>
      </w:r>
      <w:r w:rsidR="00C9734C" w:rsidRPr="009F3221">
        <w:rPr>
          <w:rFonts w:ascii="Times New Roman" w:hAnsi="Times New Roman" w:cs="Times New Roman"/>
          <w:kern w:val="0"/>
        </w:rPr>
        <w:t>nekā 20kg/m3. Jebkuras izmaiņas, kas saistītas ar betonēšanas materiālu avotu maiņu, jāapstiprina</w:t>
      </w:r>
      <w:r w:rsidRPr="009F3221">
        <w:rPr>
          <w:rFonts w:ascii="Times New Roman" w:hAnsi="Times New Roman" w:cs="Times New Roman"/>
          <w:kern w:val="0"/>
        </w:rPr>
        <w:t xml:space="preserve"> Pasūtītājam.</w:t>
      </w:r>
    </w:p>
    <w:p w14:paraId="13639BB4"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p>
    <w:p w14:paraId="5852EF3D" w14:textId="02072399" w:rsidR="00553D6B" w:rsidRPr="009F3221" w:rsidRDefault="00553D6B"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3</w:t>
      </w:r>
      <w:r w:rsidRPr="009F3221">
        <w:rPr>
          <w:rFonts w:ascii="Times New Roman" w:hAnsi="Times New Roman" w:cs="Times New Roman"/>
          <w:b/>
          <w:bCs/>
          <w:kern w:val="0"/>
        </w:rPr>
        <w:t xml:space="preserve">. </w:t>
      </w:r>
      <w:bookmarkStart w:id="3" w:name="_Hlk158129338"/>
      <w:r w:rsidRPr="009F3221">
        <w:rPr>
          <w:rFonts w:ascii="Times New Roman" w:hAnsi="Times New Roman" w:cs="Times New Roman"/>
          <w:b/>
          <w:bCs/>
          <w:kern w:val="0"/>
        </w:rPr>
        <w:t>Savienojumu blīvējošie maisījumi un blīvējumi</w:t>
      </w:r>
      <w:bookmarkEnd w:id="3"/>
    </w:p>
    <w:p w14:paraId="00B0ED67"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Savienojumus blīvējošajiem maisījumiem jābūt necaurlaidīgiem, elastīgiem materiāliem, kas</w:t>
      </w:r>
    </w:p>
    <w:p w14:paraId="1E902DA9"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piemēroti apstākļiem, kādos tie tiks izmantoti, un spēj nodrošināt izturīgu, elastīgu un</w:t>
      </w:r>
    </w:p>
    <w:p w14:paraId="1C346A70"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ūdensnecaurlaidīgu blīvējumu, kad tie tiek piestiprināti betonam visā savienojuma kustības</w:t>
      </w:r>
    </w:p>
    <w:p w14:paraId="3726FDC3" w14:textId="6A453475"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amplitūdā. Gruntējumiem, kurus izmantos kopā ar savienojuma blīvējumiem, jābūt savienojamiem ar blakus esošo blīvējumu un tie ir jāiegādājas no tā paša ražotāja. Gruntējumam nedrīkst būt kaitīga ietekme uz betonu.</w:t>
      </w:r>
    </w:p>
    <w:p w14:paraId="1297E757" w14:textId="4FDBBC6D"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Blīvējumiem un gruntējumiem, kuri nonāks saskarsmē ar notekūdeņiem vai notekūdeņu dūņām, jābūt noturīgiem pret bioloģisko degradāciju.</w:t>
      </w:r>
    </w:p>
    <w:p w14:paraId="500DCE6F" w14:textId="1C4FD3E8"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Blīvējumi un gruntējumi, kuri nonāks saskarsmē ar dzeramo ūdeni, nedrīkst tam piešķirt nekādu garšu, krāsu vai jebkādu īpašību, kas ir kaitīga veselībai, un tiem jābūt noturīgiem pret baktēriju augšanu.</w:t>
      </w:r>
    </w:p>
    <w:p w14:paraId="207F87E1"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p>
    <w:p w14:paraId="3CB56738" w14:textId="37C00700" w:rsidR="00553D6B" w:rsidRPr="009F3221" w:rsidRDefault="00553D6B"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4</w:t>
      </w:r>
      <w:r w:rsidRPr="009F3221">
        <w:rPr>
          <w:rFonts w:ascii="Times New Roman" w:hAnsi="Times New Roman" w:cs="Times New Roman"/>
          <w:b/>
          <w:bCs/>
          <w:kern w:val="0"/>
        </w:rPr>
        <w:t xml:space="preserve">. </w:t>
      </w:r>
      <w:bookmarkStart w:id="4" w:name="_Hlk158129372"/>
      <w:r w:rsidRPr="009F3221">
        <w:rPr>
          <w:rFonts w:ascii="Times New Roman" w:hAnsi="Times New Roman" w:cs="Times New Roman"/>
          <w:b/>
          <w:bCs/>
          <w:kern w:val="0"/>
        </w:rPr>
        <w:t>Savienojumu blīves un smērvielas</w:t>
      </w:r>
      <w:bookmarkEnd w:id="4"/>
    </w:p>
    <w:p w14:paraId="1645A298"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 cauruļu ražotājiem jāiegādājas augsti elastīgas blīves un tām jāatbilst LVS EN 681 vai</w:t>
      </w:r>
    </w:p>
    <w:p w14:paraId="087B4D21"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ekvivalentiem noteikumiem.</w:t>
      </w:r>
    </w:p>
    <w:p w14:paraId="3537AFAD" w14:textId="459F6B1F"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Blīves jāpārbauda saskaņā ar LVS EN 681 vai ekvivalents (augstas elastības blīvju mikrobioloģiskā nolietošanās) un tām jāatbilst šādām prasībām:</w:t>
      </w:r>
    </w:p>
    <w:p w14:paraId="345B4E99"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vidējais masas zudums (Z) pārbaudes daļām nedrīkst pārsniegt 3,5%;</w:t>
      </w:r>
    </w:p>
    <w:p w14:paraId="7C5FB03D" w14:textId="3C3328D0"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paraugu virsmu viegli paberzējot, pārbaudes komplektā nedrīkst rasties lielāks sodrēju vai citu materiālu daudzums, nekā kontroles komplektā.</w:t>
      </w:r>
    </w:p>
    <w:p w14:paraId="471EBEA7" w14:textId="643F91F1"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tiek izmantotas blīves ar vairākām sastāvdaļām, prasības attiecas tikai uz tām sastāvdaļām, kas var nonākt saskarsmē ar caurules vai cauruļvada saturu.</w:t>
      </w:r>
    </w:p>
    <w:p w14:paraId="054FFED6"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Bīdāmo savienojumu smērvielām nedrīkst būt kaitīga ietekme uz savienojuma gredzeniem vai</w:t>
      </w:r>
    </w:p>
    <w:p w14:paraId="14CA3364" w14:textId="052D13F0"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caurulēm un tās nedrīkst ietekmēt pārvietojamais šķidrums. Smērvielas, kas tiks izmantotas ūdens cauruļu savienojumos, nedrīkst piešķirt ūdenim nekādu garšu, krāsu vai jebkādas īpašības, kas ir kaitīgas veselībai, un tām jābūt noturīgām pret baktēriju augšanu.</w:t>
      </w:r>
    </w:p>
    <w:p w14:paraId="3BD0DD88"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p>
    <w:p w14:paraId="29BDB112" w14:textId="5B35E223" w:rsidR="00553D6B" w:rsidRPr="009F3221" w:rsidRDefault="00553D6B"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5</w:t>
      </w:r>
      <w:r w:rsidRPr="009F3221">
        <w:rPr>
          <w:rFonts w:ascii="Times New Roman" w:hAnsi="Times New Roman" w:cs="Times New Roman"/>
          <w:b/>
          <w:bCs/>
          <w:kern w:val="0"/>
        </w:rPr>
        <w:t xml:space="preserve">. </w:t>
      </w:r>
      <w:bookmarkStart w:id="5" w:name="_Hlk158129406"/>
      <w:r w:rsidRPr="009F3221">
        <w:rPr>
          <w:rFonts w:ascii="Times New Roman" w:hAnsi="Times New Roman" w:cs="Times New Roman"/>
          <w:b/>
          <w:bCs/>
          <w:kern w:val="0"/>
        </w:rPr>
        <w:t>Dabīgā akmens ietvju apmales, kanāli, kvadranti un bruģakmeņi un betona ietvju apmales</w:t>
      </w:r>
      <w:bookmarkEnd w:id="5"/>
    </w:p>
    <w:p w14:paraId="1AAB4384" w14:textId="03205D4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Jaunām ietvju malām, kanāliem, kvadrantiem un bruģakmeņiem jāatbilst attiecīgajiem LVS EN 1342 vai ekvivalents un LVS EN 1343 vai ekvivalentiem noteikumiem.</w:t>
      </w:r>
    </w:p>
    <w:p w14:paraId="70060E18" w14:textId="13455BC9"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Atkārtoti izmantojamām akmens ietvju malām, kanāliem, kvadrantiem un bruģakmeņiem jābūt bez pārmērīga nolietojuma, tie nedrīkst būt nodiluši vai apdauzīti un tiem jābūt bez iepriekšējo ielikšanas un savienojumu materiālu paliekām. Virsmām, kuras būs atsegtas pēc uzstādīšanas, jābūt bez traipiem. Betona ietvju apmalēm jāatbilst attiecīgajiem LVS EN 1340 vai ekvivalentiem noteikumiem.</w:t>
      </w:r>
    </w:p>
    <w:p w14:paraId="1223F84A"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p>
    <w:p w14:paraId="6859AD29" w14:textId="0F923AAE" w:rsidR="00553D6B" w:rsidRPr="009F3221" w:rsidRDefault="00553D6B"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6</w:t>
      </w:r>
      <w:r w:rsidRPr="009F3221">
        <w:rPr>
          <w:rFonts w:ascii="Times New Roman" w:hAnsi="Times New Roman" w:cs="Times New Roman"/>
          <w:b/>
          <w:bCs/>
          <w:kern w:val="0"/>
        </w:rPr>
        <w:t xml:space="preserve">. </w:t>
      </w:r>
      <w:bookmarkStart w:id="6" w:name="_Hlk158129477"/>
      <w:r w:rsidRPr="009F3221">
        <w:rPr>
          <w:rFonts w:ascii="Times New Roman" w:hAnsi="Times New Roman" w:cs="Times New Roman"/>
          <w:b/>
          <w:bCs/>
          <w:kern w:val="0"/>
        </w:rPr>
        <w:t>Kaļamā ķeta, ķeta un tērauda, atloki un veidgabali</w:t>
      </w:r>
      <w:bookmarkEnd w:id="6"/>
    </w:p>
    <w:p w14:paraId="7E79B8B1" w14:textId="4114EA8D"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Kaļamā ķeta veidgabaliem un savienojumiem jāatbilst LVS EN 545:2011 vai ekvivalents, ja tos izmanto dzeramā ūdens cauruļvados.</w:t>
      </w:r>
    </w:p>
    <w:p w14:paraId="1EAF4F25"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Veidgabalu korpusiem jābūt izgatavotiem no ķeta, un ar kā minimums 250 mikronu epoksīda</w:t>
      </w:r>
    </w:p>
    <w:p w14:paraId="1CF286C7" w14:textId="3D704279"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pārklājumu. Kā būvizstrādājuma atbilstību apliecinoša dokumentācija tiks uzskatīti GSK, DVGW, KIWA vai citu līdzvērtīgu atbilstības novērtēšanas institūciju izdoti sertifikāti. Veidgabala korpusa lējumā ir jābūt redzamam ražotāja nosaukumam vai logo, izmantotā ķeta markai, ražošanas gadam, kā arī izmēram DN un atbilstībai EN545.</w:t>
      </w:r>
    </w:p>
    <w:p w14:paraId="0DEFB8FF" w14:textId="4F14A4B6"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Cauruļu atlokiem un to skrūvju savienojumiem jāatbilst LVS EN 1092-1 vai ekvivalents un LVS NE 1515 vai ekvivalents prasībām, ja līgumā nav paredzēts citādi.</w:t>
      </w:r>
    </w:p>
    <w:p w14:paraId="6CDE1FCC" w14:textId="1F2342ED"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Rūpnīcā uzklātajiem pārklājumiem jāatbilst LVS EN ISO 1461 vai ekvivalents, LVS EN ISO 2081 vai ekvivalents, LVS EN 10240 vai ekvivalents. Rūpnīcā un Darbu izpildes vietā uzliktajām (cauruļveida) polietilēna uzmavām jāatbilst LVS EN 13476 vai ekvivalents.</w:t>
      </w:r>
    </w:p>
    <w:p w14:paraId="2076D371"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Visas blīves un piemērotās smērvielas, kas nepieciešamas elastīgos savienojumos un atloku</w:t>
      </w:r>
    </w:p>
    <w:p w14:paraId="099A531F"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savienojumos, jāpiegādā kopā ar caurulēm un veidgabaliem.</w:t>
      </w:r>
    </w:p>
    <w:p w14:paraId="0073812A"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Atlokiem, ieskaitot rotējošos atlokus, jābūt PN16, ja nav citādi norādīts.</w:t>
      </w:r>
    </w:p>
    <w:p w14:paraId="77AB619B" w14:textId="6499AF31"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Visas bultskrūves, uzgriežņi un starplikas atloku savienojumiem un nostiprinātiem elastīgiem cauruļu savienojumiem jāpiegādā kopā ar caurulēm un veidgabaliem. Nostiprinātu, uzbīdāmu, elastīgu cauruļu bultskrūvēm jābūt no tērauda ar augstu stiepes izturību.</w:t>
      </w:r>
    </w:p>
    <w:p w14:paraId="0D79ED57" w14:textId="12E4F9B8"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Enkurojošo atloku adapteru plastmasas caurulēm korpusiem un piespiedējvākiem jābūt izgatavotiem no ķeta un ar minimums 250 mikronu epoksīda pārklājumu. Kā būvizstrādājuma atbilstību apliecinoša dokumentācija tiks uzskatīti GSK, OVGW, KIWA vai citu līdzvērtīgu atbilstības novērtēšanas institūciju izdoti sertifikāti. Adaptera enkurojošam gredzenam jābūt izgatavotam no misiņa M58, bultskrūvēm no nerūsējošā tērauda A2, bet bultskrūves vītnei jābūt aizsargātai ar PE uzliku.</w:t>
      </w:r>
    </w:p>
    <w:p w14:paraId="52B9CAEF" w14:textId="1992C7FF"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Piespiedējvākā jābūt vismaz 4 (četrām) bultskrūvēm.</w:t>
      </w:r>
    </w:p>
    <w:p w14:paraId="1B8FEC67"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p>
    <w:p w14:paraId="54152EDC" w14:textId="388CE9A7" w:rsidR="00553D6B" w:rsidRPr="009F3221" w:rsidRDefault="00553D6B"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7</w:t>
      </w:r>
      <w:r w:rsidRPr="009F3221">
        <w:rPr>
          <w:rFonts w:ascii="Times New Roman" w:hAnsi="Times New Roman" w:cs="Times New Roman"/>
          <w:b/>
          <w:bCs/>
          <w:kern w:val="0"/>
        </w:rPr>
        <w:t xml:space="preserve">. </w:t>
      </w:r>
      <w:bookmarkStart w:id="7" w:name="_Hlk158129505"/>
      <w:r w:rsidRPr="009F3221">
        <w:rPr>
          <w:rFonts w:ascii="Times New Roman" w:hAnsi="Times New Roman" w:cs="Times New Roman"/>
          <w:b/>
          <w:bCs/>
          <w:kern w:val="0"/>
        </w:rPr>
        <w:t>Graudveidīgs pamatnes kārtas materiāls</w:t>
      </w:r>
      <w:bookmarkEnd w:id="7"/>
    </w:p>
    <w:p w14:paraId="13CDD889" w14:textId="535FD366"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Kā graudveidīgu pamatnes apakšējās kārtas materiālu jāizmanto dabīgā smilts, grants, akmens šķembas, sadrupināti sārņi, betona šķembas vai kārtīgi sadedzināts, neplastisks slāneklis. Materiāls kārtīgi jāizsijā un tam jābūt atbilstošam “Autoceļu specifikācijas” aktuālajai redakcijai. Ja graudveidīgas pamatnes apakšējās kārtas materiāls plānots izmantot 450 mm no jebkura ceļa virsmas, Pasūtītājam jāiesniedz apliecība, kas apstiprina, ka materiāla pacelšanās nav lielāka par 15 mm un tā ir pārbaudīta saskaņā ar attiecīgajiem LVS EN 1097 vai ekvivalents noteikumiem.</w:t>
      </w:r>
    </w:p>
    <w:p w14:paraId="5AF8BA4A" w14:textId="7777777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Daļiņu lielums jānosaka ar LVS EN 933 vai ekvivalents skalošanas un sijāšanas metodi.</w:t>
      </w:r>
    </w:p>
    <w:p w14:paraId="544AAE0F" w14:textId="43B0A54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Izņemot kārtīgi sadedzinātu neplastisku slānekli, materiāliem jābūt "desmit procenti smalko daļiņu" 50 kN vērtībai vai vairāk, pārbaudot saskaņā ar LVS EN 933 vai ekvivalents.</w:t>
      </w:r>
    </w:p>
    <w:p w14:paraId="53EC12D1" w14:textId="18D25921"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Pamatnes apakšējās kārtas materiāls ir jāizklāj vienmērīgās kārtās, kuru sablīvētais biezums nedrīkst pārsniegt 150mm.</w:t>
      </w:r>
    </w:p>
    <w:p w14:paraId="55E8D158" w14:textId="6308EAA7"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Noblīvēšana jāveic ar apstiprinātu iekārtu iedarbojoties uz materiālu līdz tiek iegūts blīvums sausā stāvoklī ne mazāks kā 95% vai 98% no laboratorijā noteiktā maksimālā blīvuma sausā stāvoklī, kas izmērīts izmantojot 4,5 kg blietes metodi.</w:t>
      </w:r>
    </w:p>
    <w:p w14:paraId="1E252109" w14:textId="2138E1ED" w:rsidR="00553D6B" w:rsidRPr="009F3221" w:rsidRDefault="00553D6B"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Materiālam visu cauruļu, pamatnēm un apbērumam jāatbilst punkta "Graudveidīgs pamatnes kārtas</w:t>
      </w:r>
      <w:r w:rsidR="00666FE1" w:rsidRPr="009F3221">
        <w:rPr>
          <w:rFonts w:ascii="Times New Roman" w:hAnsi="Times New Roman" w:cs="Times New Roman"/>
          <w:kern w:val="0"/>
        </w:rPr>
        <w:t xml:space="preserve"> </w:t>
      </w:r>
      <w:r w:rsidRPr="009F3221">
        <w:rPr>
          <w:rFonts w:ascii="Times New Roman" w:hAnsi="Times New Roman" w:cs="Times New Roman"/>
          <w:kern w:val="0"/>
        </w:rPr>
        <w:t>materiāls" veidam, ar izņēmumu, ka maksimālais daļiņu lielums var būt 16 mm caurulēm ar nominālo</w:t>
      </w:r>
      <w:r w:rsidR="00666FE1" w:rsidRPr="009F3221">
        <w:rPr>
          <w:rFonts w:ascii="Times New Roman" w:hAnsi="Times New Roman" w:cs="Times New Roman"/>
          <w:kern w:val="0"/>
        </w:rPr>
        <w:t xml:space="preserve"> </w:t>
      </w:r>
      <w:r w:rsidRPr="009F3221">
        <w:rPr>
          <w:rFonts w:ascii="Times New Roman" w:hAnsi="Times New Roman" w:cs="Times New Roman"/>
          <w:kern w:val="0"/>
        </w:rPr>
        <w:t>diametru līdz 300 mm (ieskaitot) un 20 mm - caurulēm, kuru nominālais diametrs pārsniedz 300 mm.</w:t>
      </w:r>
    </w:p>
    <w:p w14:paraId="1A763076" w14:textId="77777777"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p>
    <w:p w14:paraId="16BFC4E4" w14:textId="4453D8BF" w:rsidR="00666FE1" w:rsidRPr="009F3221" w:rsidRDefault="00666FE1"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8</w:t>
      </w:r>
      <w:r w:rsidRPr="009F3221">
        <w:rPr>
          <w:rFonts w:ascii="Times New Roman" w:hAnsi="Times New Roman" w:cs="Times New Roman"/>
          <w:b/>
          <w:bCs/>
          <w:kern w:val="0"/>
        </w:rPr>
        <w:t xml:space="preserve">. </w:t>
      </w:r>
      <w:bookmarkStart w:id="8" w:name="_Hlk158129599"/>
      <w:r w:rsidRPr="009F3221">
        <w:rPr>
          <w:rFonts w:ascii="Times New Roman" w:hAnsi="Times New Roman" w:cs="Times New Roman"/>
          <w:b/>
          <w:bCs/>
          <w:kern w:val="0"/>
        </w:rPr>
        <w:t>KSS vadības panelis</w:t>
      </w:r>
      <w:bookmarkEnd w:id="8"/>
    </w:p>
    <w:p w14:paraId="302FF074" w14:textId="6FA88304"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Sūkņu stacijai jāuzstāda vadības panelis. Piegādātajām aprīkojumam jāsastāv no vismaz šādām daļām: elektroapgādes ievada daļas; automātiskajam slēdzim starp elektrotīklu un ģeneratora elektroenerģijas padevi; sūkņu palaidēju daļas; ēkas elektroapgādes sadales paneļa, ja nepieciešams; vadības un mērinstrumentu daļas.</w:t>
      </w:r>
    </w:p>
    <w:p w14:paraId="4F80F06D" w14:textId="51A76C2D"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Vadības panelim jābūt apgādātam ar sadales kopni, kuras rādītāji ir atbilstoši sūkņu stacijas jaudai un kurā ietverti visi palaidēji, vadības un sadales aprīkojums, kas nepieciešams stacijas atbilstībai visām ekspluatācijas prasībām. Pieļaujamai sadales kopnes īsslēguma strāvai jābūt </w:t>
      </w:r>
      <w:r w:rsidRPr="009F3221">
        <w:rPr>
          <w:rFonts w:ascii="Times New Roman" w:hAnsi="Times New Roman" w:cs="Times New Roman"/>
          <w:kern w:val="0"/>
        </w:rPr>
        <w:lastRenderedPageBreak/>
        <w:t>lielākai par drošinātāju pieļaujamo strāvu. Vadības panelim jābūt izvietotam korpusā, kurš ir aizsargāts pret mitruma un korozīvu gāzu iedarbību. Vadības panelim jābūt tādam, lai ekspluatācija un uzturēšana būtu veicama tikai no paneļa priekšpuses. Visu kabeļu ievadiem panelī ir jābūt no paneļa apakšas.</w:t>
      </w:r>
    </w:p>
    <w:p w14:paraId="26B272F0" w14:textId="77777777"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p>
    <w:p w14:paraId="4D7AC559" w14:textId="4A415A5A" w:rsidR="00666FE1" w:rsidRPr="009F3221" w:rsidRDefault="00666FE1"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9</w:t>
      </w:r>
      <w:r w:rsidRPr="009F3221">
        <w:rPr>
          <w:rFonts w:ascii="Times New Roman" w:hAnsi="Times New Roman" w:cs="Times New Roman"/>
          <w:b/>
          <w:bCs/>
          <w:kern w:val="0"/>
        </w:rPr>
        <w:t>. Kabeļi</w:t>
      </w:r>
    </w:p>
    <w:p w14:paraId="79F1BF12" w14:textId="77777777"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Kabeļiem no vadības paneļa un sūkņiem jābūt divu veidu, t.i., “fiksētiem” un “lokaniem”.</w:t>
      </w:r>
    </w:p>
    <w:p w14:paraId="72D88273" w14:textId="61DC89CA"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Savienojumam starp šīm diviem kabeļu veidiem jābūt atbilstošam videi, kurā tas atrodas, ņemot vērā to, ka pastāv sprādzienbīstamas atmosfēras rašanās risks. Nav pieļaujama kabeļu atvienošana, lai nodrošinātu personāla iekāpšanu rezervuārā. Vietās, kur izmantotas kontaktdakšas un rozetes, kabeļiem jābūt tāda veida, lai pirms kabeļu atvienošanas, sūkni varētu izcelt. Jābūt iespējai atslēgt strāvas padevi uz kontaktdakšu vai rozeti, pirms tās atvienošanas. Visiem uzstādītajiem kabeļu kanāliem jābūt noblīvētiem un noturīgiem pret ūdeni, gāzi un kaitēkļiem.</w:t>
      </w:r>
    </w:p>
    <w:p w14:paraId="3C109B41" w14:textId="53A744B3" w:rsidR="00F23A3F"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Vadības signālu kabeļiem jābūt attiecīgi ekranizētiem.</w:t>
      </w:r>
    </w:p>
    <w:p w14:paraId="5ADA1CF8" w14:textId="77777777" w:rsidR="00F23A3F" w:rsidRPr="009F3221" w:rsidRDefault="00F23A3F" w:rsidP="005B4D7D">
      <w:pPr>
        <w:autoSpaceDE w:val="0"/>
        <w:autoSpaceDN w:val="0"/>
        <w:adjustRightInd w:val="0"/>
        <w:spacing w:after="0" w:line="240" w:lineRule="auto"/>
        <w:jc w:val="both"/>
        <w:rPr>
          <w:rFonts w:ascii="Times New Roman" w:hAnsi="Times New Roman" w:cs="Times New Roman"/>
          <w:b/>
          <w:bCs/>
          <w:kern w:val="0"/>
        </w:rPr>
      </w:pPr>
    </w:p>
    <w:p w14:paraId="5E9C6F71" w14:textId="6420D6B7" w:rsidR="00666FE1" w:rsidRPr="009F3221" w:rsidRDefault="00666FE1"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10</w:t>
      </w:r>
      <w:r w:rsidRPr="009F3221">
        <w:rPr>
          <w:rFonts w:ascii="Times New Roman" w:hAnsi="Times New Roman" w:cs="Times New Roman"/>
          <w:b/>
          <w:bCs/>
          <w:kern w:val="0"/>
        </w:rPr>
        <w:t xml:space="preserve">. </w:t>
      </w:r>
      <w:bookmarkStart w:id="9" w:name="_Hlk158129648"/>
      <w:r w:rsidRPr="009F3221">
        <w:rPr>
          <w:rFonts w:ascii="Times New Roman" w:hAnsi="Times New Roman" w:cs="Times New Roman"/>
          <w:b/>
          <w:bCs/>
          <w:kern w:val="0"/>
        </w:rPr>
        <w:t>Ievesta melnzeme</w:t>
      </w:r>
      <w:bookmarkEnd w:id="9"/>
    </w:p>
    <w:p w14:paraId="2D212D37" w14:textId="1B4D4BFD"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Ievestajai melnzemei jābūt ar vieglu vai vidēju tekstūru, ar pH vērtību starp 6,0 un 7,5. Ievestajā melnzemē nedrīkst būt akmeņi, kas lielāki par 20mm un kopējais akmeņu sastāvs nedrīkst pārsniegt 10% no masas.</w:t>
      </w:r>
    </w:p>
    <w:p w14:paraId="24E6B6CC" w14:textId="3E9E28BF"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Organiskās melnzemes kārta ir jāieved no zemes īpašuma ar līdzīgas augsnes sērijas augsnes sastāvu. Informācija par melnzemes izcelsmes vietu un sastāvu jāiesniedz Pasūtītājam apstiprināšanai. Par organisku melnzemi ir jāuzskata augsne, kas ir apstrādāta bez mākslīgiem mēslojuma līdzekļiem, pesticīdiem vai herbicīdiem vismaz iepriekšējo piecu gadu laikā un to ir apstiprinājis LAD.</w:t>
      </w:r>
    </w:p>
    <w:p w14:paraId="71216BCA" w14:textId="41FF6B74"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Melnzemei jābūt bez nezālēm, nezāļu saknēm, augsnes apakšējās kārtas un neatbilstošām vielām.</w:t>
      </w:r>
    </w:p>
    <w:p w14:paraId="63EF20FA" w14:textId="77777777"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p>
    <w:p w14:paraId="2D4B7607" w14:textId="246C05CD" w:rsidR="00666FE1" w:rsidRPr="009F3221" w:rsidRDefault="00666FE1"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11</w:t>
      </w:r>
      <w:r w:rsidRPr="009F3221">
        <w:rPr>
          <w:rFonts w:ascii="Times New Roman" w:hAnsi="Times New Roman" w:cs="Times New Roman"/>
          <w:b/>
          <w:bCs/>
          <w:kern w:val="0"/>
        </w:rPr>
        <w:t xml:space="preserve">. </w:t>
      </w:r>
      <w:bookmarkStart w:id="10" w:name="_Hlk158129688"/>
      <w:r w:rsidRPr="009F3221">
        <w:rPr>
          <w:rFonts w:ascii="Times New Roman" w:hAnsi="Times New Roman" w:cs="Times New Roman"/>
          <w:b/>
          <w:bCs/>
          <w:kern w:val="0"/>
        </w:rPr>
        <w:t>Skataku vāki un ietvari</w:t>
      </w:r>
      <w:bookmarkEnd w:id="10"/>
    </w:p>
    <w:p w14:paraId="42FBB88B" w14:textId="77777777"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Skataku vākiem un ietvariem jāatbilst attiecīgajiem LVS EN 124 vai ekvivalents noteikumiem.</w:t>
      </w:r>
    </w:p>
    <w:p w14:paraId="4DE389B5" w14:textId="568D8920"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Skataku vāki un ietvari ir no kaļamā ķeta.</w:t>
      </w:r>
    </w:p>
    <w:p w14:paraId="2D26BD19" w14:textId="77777777"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Zaļajā zonā jāuzstāda kaļamā ķeta vākus ar nestspēju 25t, tos apbetonējot.</w:t>
      </w:r>
    </w:p>
    <w:p w14:paraId="71DE2467" w14:textId="3B53717F"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Grantētos segumos jāuzstāda kaļamā ķeta vākus ar nestspēju 40t, tos apbetonējot un uzstādīšana jāveic zem seguma virskārtas virsmas līmeņa.</w:t>
      </w:r>
    </w:p>
    <w:p w14:paraId="591A0D9F" w14:textId="29BD713A"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Asfaltētos segumos jāuzstāda kaļamā ķeta vākus ar nestspēju 40t, nodrošinot akas konstrukcijas “peldspēju”. Jāizbūvē peldošā tipa aku vāki vai peldošā tipa lūkas konstrukcija. Skataku vāku un ievaru materiālu, kā arī konstrukciju saskaņot ar Pasūtītāju.</w:t>
      </w:r>
    </w:p>
    <w:p w14:paraId="126DBC91" w14:textId="77777777"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p>
    <w:p w14:paraId="5BB2E5E5" w14:textId="1F602665" w:rsidR="00666FE1" w:rsidRPr="009F3221" w:rsidRDefault="00666FE1"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12</w:t>
      </w:r>
      <w:r w:rsidRPr="009F3221">
        <w:rPr>
          <w:rFonts w:ascii="Times New Roman" w:hAnsi="Times New Roman" w:cs="Times New Roman"/>
          <w:b/>
          <w:bCs/>
          <w:kern w:val="0"/>
        </w:rPr>
        <w:t xml:space="preserve">. </w:t>
      </w:r>
      <w:bookmarkStart w:id="11" w:name="_Hlk158129722"/>
      <w:r w:rsidRPr="009F3221">
        <w:rPr>
          <w:rFonts w:ascii="Times New Roman" w:hAnsi="Times New Roman" w:cs="Times New Roman"/>
          <w:b/>
          <w:bCs/>
          <w:kern w:val="0"/>
        </w:rPr>
        <w:t>Skataku aprīkojums</w:t>
      </w:r>
      <w:bookmarkEnd w:id="11"/>
    </w:p>
    <w:p w14:paraId="0DBBD2E1" w14:textId="26D55A54"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Visu sistēmu kanalizācijas tīklos skataku augšējās daļas (no pārsedzes līdz darba daļai) diametrs saskaņā ar LBN 223-15, 75 - 80. punktu nedrīkst būt mazāks par 700 mm, ja paredzēts, ka skatakā cilvēkam jāiekāpj, lai veiktu nepieciešamos darbus. Pagriezienos un taisnajos posmos, kuros cauruļvadu diametrs ir 600 mm un lielāks, ik pēc 300–500 m paredz skataku, kuras augšējās darba daļas izmēri būtu pietiekami, lai caur tām varētu nolaist kanalizācijas tīklu tīrīšanas ierīces.</w:t>
      </w:r>
    </w:p>
    <w:p w14:paraId="2F5C76FA" w14:textId="34AADD47"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Skatakas darba daļas augstumam (no apkalpes laukuma līdz pārsedzei) jābūt ne mazākam par 1800 mm; ja darba daļas augstums ir mazāks par 1200 mm, skatakas platums var būt D + 300 mm, bet ne mazāks par 1000 mm.</w:t>
      </w:r>
    </w:p>
    <w:p w14:paraId="094D139E" w14:textId="77777777"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Skatakas darba daļā jābūt:</w:t>
      </w:r>
    </w:p>
    <w:p w14:paraId="6CF640C1" w14:textId="782572B0" w:rsidR="00666FE1" w:rsidRPr="009F3221" w:rsidRDefault="00666FE1"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kāpšļiem vai piekaramām kāpnītēm iekāpšanai skata</w:t>
      </w:r>
      <w:r w:rsidR="003472B0" w:rsidRPr="009F3221">
        <w:rPr>
          <w:rFonts w:ascii="Times New Roman" w:hAnsi="Times New Roman" w:cs="Times New Roman"/>
          <w:kern w:val="0"/>
        </w:rPr>
        <w:t>kā.</w:t>
      </w:r>
    </w:p>
    <w:p w14:paraId="565C396A"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p>
    <w:p w14:paraId="334487FD" w14:textId="34E4F5DA" w:rsidR="003472B0" w:rsidRPr="009F3221" w:rsidRDefault="003472B0"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13</w:t>
      </w:r>
      <w:r w:rsidRPr="009F3221">
        <w:rPr>
          <w:rFonts w:ascii="Times New Roman" w:hAnsi="Times New Roman" w:cs="Times New Roman"/>
          <w:b/>
          <w:bCs/>
          <w:kern w:val="0"/>
        </w:rPr>
        <w:t xml:space="preserve">. </w:t>
      </w:r>
      <w:bookmarkStart w:id="12" w:name="_Hlk158129751"/>
      <w:r w:rsidRPr="009F3221">
        <w:rPr>
          <w:rFonts w:ascii="Times New Roman" w:hAnsi="Times New Roman" w:cs="Times New Roman"/>
          <w:b/>
          <w:bCs/>
          <w:kern w:val="0"/>
        </w:rPr>
        <w:t>Marķiera lenta</w:t>
      </w:r>
      <w:bookmarkEnd w:id="12"/>
    </w:p>
    <w:p w14:paraId="34E0FE0D" w14:textId="3F205F5C"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Marķiera lentai pazemes ūdensvadiem jābūt no zila stikla šķiedras materiāla, polietilēna pinuma vai lentes vismaz 150mm platumā, ietverot rūsu izturīgu novietojuma noteikšanas sistēmu. </w:t>
      </w:r>
      <w:r w:rsidRPr="009F3221">
        <w:rPr>
          <w:rFonts w:ascii="Times New Roman" w:hAnsi="Times New Roman" w:cs="Times New Roman"/>
          <w:kern w:val="0"/>
        </w:rPr>
        <w:lastRenderedPageBreak/>
        <w:t>Lentei visā garumā jābūt apdrukātai ar vārdiem „ŪDENSVADS” bieziem lielajiem burtiem, attālums starp vārdiem nedrīkst būt lielāks pat 700mm.</w:t>
      </w:r>
    </w:p>
    <w:p w14:paraId="50F1336F" w14:textId="4B33E11F"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Marķiera lentai pazemes notekūdeņu caurulēm vai spiedvadiem jābūt no sarkana stikla šķiedras materiāla vai biezas polietilēna loksnes vismaz 150mm platumā. Tai visā garuma jābūt apdrukātai ar vārdiem „SPIEDIENA KANALIZĀCIJA” bieziem lielajiem burtiem,</w:t>
      </w:r>
    </w:p>
    <w:p w14:paraId="504F11EC"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attālums starp vārdiem nedrīkst būt lielāks par 700 un tajā jābūt iestrādātai rūsas izturīgai</w:t>
      </w:r>
    </w:p>
    <w:p w14:paraId="2551C519" w14:textId="046F7A75"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novietojuma noteikšanas sistēmai caurulēm, kuras nav izgatavotas no metāla.</w:t>
      </w:r>
    </w:p>
    <w:p w14:paraId="42521548"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p>
    <w:p w14:paraId="7C68115E" w14:textId="299DF6C1" w:rsidR="003472B0" w:rsidRPr="009F3221" w:rsidRDefault="003472B0"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14</w:t>
      </w:r>
      <w:r w:rsidRPr="009F3221">
        <w:rPr>
          <w:rFonts w:ascii="Times New Roman" w:hAnsi="Times New Roman" w:cs="Times New Roman"/>
          <w:b/>
          <w:bCs/>
          <w:kern w:val="0"/>
        </w:rPr>
        <w:t xml:space="preserve">. </w:t>
      </w:r>
      <w:bookmarkStart w:id="13" w:name="_Hlk158129781"/>
      <w:r w:rsidRPr="009F3221">
        <w:rPr>
          <w:rFonts w:ascii="Times New Roman" w:hAnsi="Times New Roman" w:cs="Times New Roman"/>
          <w:b/>
          <w:bCs/>
          <w:kern w:val="0"/>
        </w:rPr>
        <w:t>Mehāniskās savienotājuzmavas cauruļvadiem un veidgabaliem</w:t>
      </w:r>
      <w:bookmarkEnd w:id="13"/>
    </w:p>
    <w:p w14:paraId="2AA2C394" w14:textId="0978F3B4"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Savienotājuzmavas un uzmavu adapteri jāveido no kaļamā ķeta vai ķeta un tiem jāatbilst LVS NE 14525:2005 vai ekvivalents.</w:t>
      </w:r>
    </w:p>
    <w:p w14:paraId="4135D4A4"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Enkurojošo universālo dubultuzmavu korpusiem ir jābūt izgatavotiem no ķeta ar 250 mikronu</w:t>
      </w:r>
    </w:p>
    <w:p w14:paraId="412F842A" w14:textId="0C1011BD"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epoksīda pārklājumu. Kā būvizstrādājuma atbilstību apliecinoša dokumentācija tiks uzskatīti GSK, OVGW vai ekvivalenti sertifikāti. Enkurojošiem elementiem (zobiem) jābūt no nerūsējošā tērauda, bet aptveres gredzeniem no POM (sintētiskie sveķi). Bultskrūvēm jābūt izgatavotām no nerūsējošā tērauda A2.</w:t>
      </w:r>
    </w:p>
    <w:p w14:paraId="74686E58" w14:textId="3659A1E9"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Mehāniskajiem savienojumiem un veidgabaliem polietilēna caurulēm, kuru nominālais izmērs ir vienāds ar vai mazāks par 63 mm un kuras izmanto aukstā dzeramā ūdens apgādei, jāatbilst LVS NE 1254-3:2000 vai ekvivalents.</w:t>
      </w:r>
    </w:p>
    <w:p w14:paraId="684FD347" w14:textId="09FEE186"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Veidgabaliem PE 100 (HDPE) jābūt 2 tipa, tiem jāatbilst pielietošanas mērķim un tiem jāiztur pilna slodze.</w:t>
      </w:r>
    </w:p>
    <w:p w14:paraId="35162557" w14:textId="3A831636"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Visi veidgabali jāaizsargā pret koroziju pārklājot ar piemērotu polimēra aizsargkārtu. Visi stiprinājumi jāaizsargā pret koroziju pārklājot ar piemērota cinka un polimēra aizsargpārklājumu.</w:t>
      </w:r>
    </w:p>
    <w:p w14:paraId="49063DCE" w14:textId="21B73412"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Blīvēm jāatbilst LVS EN 681 WA tipam vai ekvivalents ūdensapgādei, un D tipam vai ekvivalents kanalizācijai un turklāt tām jābūt noturīgām pret mikrobioloģisko bojāšanos. Mehāniskajām savienotājuzmavām jābūt ar tādu pašu spiediena klasi, kā caurulēm pie kurām tās ir pievienotas. Adapteriem jābūt ar tādu pašu spiediena kategoriju, kā caurulei pie kuras tie ir pievienoti.</w:t>
      </w:r>
    </w:p>
    <w:p w14:paraId="3FD163F1"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p>
    <w:p w14:paraId="6A2DE158" w14:textId="394805AC" w:rsidR="003472B0" w:rsidRPr="009F3221" w:rsidRDefault="003472B0"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15</w:t>
      </w:r>
      <w:r w:rsidRPr="009F3221">
        <w:rPr>
          <w:rFonts w:ascii="Times New Roman" w:hAnsi="Times New Roman" w:cs="Times New Roman"/>
          <w:b/>
          <w:bCs/>
          <w:kern w:val="0"/>
        </w:rPr>
        <w:t xml:space="preserve">. </w:t>
      </w:r>
      <w:bookmarkStart w:id="14" w:name="_Hlk158129825"/>
      <w:r w:rsidRPr="009F3221">
        <w:rPr>
          <w:rFonts w:ascii="Times New Roman" w:hAnsi="Times New Roman" w:cs="Times New Roman"/>
          <w:b/>
          <w:bCs/>
          <w:kern w:val="0"/>
        </w:rPr>
        <w:t>Plastmasas akas</w:t>
      </w:r>
      <w:bookmarkEnd w:id="14"/>
    </w:p>
    <w:p w14:paraId="6EA952E4" w14:textId="1CE0ED5C"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Plastmasas akas, kuras izmanto kanalizācijā un nosusināšanā, jāatbilst attiecīgajiem LVS EN 13598-1:2011, LVS EN 476 vai ekvivalents un LVS EN 13598-2 vai ekvivalents noteikumiem.</w:t>
      </w:r>
    </w:p>
    <w:p w14:paraId="70DDF747"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Skatakas jāparedz sekojošas: sadzīves notekūdeņu plastmasas kanalizācijas skatakas ar</w:t>
      </w:r>
    </w:p>
    <w:p w14:paraId="373C20D2" w14:textId="7480DF6B"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teleskopisko cauruli PP/PE Ø400/315mm; PE/PE Ø560/500mm; PP/PP Ø1000/625mm. Virs katras akas izbūvējams ķeta vāks saskaņā ar EN 124 noteikumiem.</w:t>
      </w:r>
    </w:p>
    <w:p w14:paraId="18C3F49A"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PE/PE skatakām (Ø560/500) jābūt monolītas konstrukcijas ar rūpnieciski lietām pamatnēm no PE.</w:t>
      </w:r>
    </w:p>
    <w:p w14:paraId="308B8965"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Teknēm ir jābūt rūpnieciski izformētām, monolītām ar 100% pildījumu attiecībā pret izejošā</w:t>
      </w:r>
    </w:p>
    <w:p w14:paraId="7422AC2C"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cauruļvada diametru visā to garumā.</w:t>
      </w:r>
    </w:p>
    <w:p w14:paraId="713414EF"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PP saliekamo grodu akām (Ø1000/625) jābūt monolītsienu, pašenkurojošām un ar piekļuves iespēju.</w:t>
      </w:r>
    </w:p>
    <w:p w14:paraId="2ECB8C67" w14:textId="7440DF0F"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Spiediena dzēšanas akām ir jābūt grodu tipa, DN625; DN800/625; DN1000/625 izgatavotām no 100% pirmreizēja PE100 materiāla, ar minimālo atvērumu 605mm, ar horizontālo ribojumu, ar lietu sfēras tipa pamatni, ar tangenciālu ievadu un centrisku izvadu.</w:t>
      </w:r>
    </w:p>
    <w:p w14:paraId="51D61D9D"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Akām DN625: pievadi DN/OD25-110; izvadi DN/OD 160-200.</w:t>
      </w:r>
    </w:p>
    <w:p w14:paraId="1E3AF3D8"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Akām DN800/625: pievadi DN/OD110-200; izvadi DN/OD 160-250.</w:t>
      </w:r>
    </w:p>
    <w:p w14:paraId="56A956D8"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Akām DN1000/625: pievadi DN/OD160-355; izvadi DN/OD 200-400.</w:t>
      </w:r>
    </w:p>
    <w:p w14:paraId="39759135"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Aku vākiem ir jābūt montētiem uz armēta dzelzsbetona slodzi kliedējoša atbalsta gredzena no</w:t>
      </w:r>
    </w:p>
    <w:p w14:paraId="6E5077F1"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C50/60 markas betona ar vertikālās augstuma regulēšanas iespēju.</w:t>
      </w:r>
    </w:p>
    <w:p w14:paraId="6193A226" w14:textId="0997BEB1"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Uz maģistrālā cauruļvada paredzamas PE/PP sadzīves kanalizācijas skatakas dziļumam līdz - 2.99m - PE/PE akas Ø560 mm ar teleskopu Ø500 mm un kaļamā ķeta rāmi un vāku, bet iebūves dziļumam no ≥2.99m - PP/PP Ø1000 mm rūpnieciski ražotas skatakas ar kaļamā ķeta rāmi un vāku (Akas pamatnes teknei jābūt ar 100% pildījumu no attiecīgās caurules OD, gaišā tonī un </w:t>
      </w:r>
      <w:r w:rsidRPr="009F3221">
        <w:rPr>
          <w:rFonts w:ascii="Times New Roman" w:hAnsi="Times New Roman" w:cs="Times New Roman"/>
          <w:kern w:val="0"/>
        </w:rPr>
        <w:lastRenderedPageBreak/>
        <w:t>ar teknes kritumu 0.230). PP monolītsienu sadzīves kanalizācijas akas Ø1000 ir ar kakla iekšējo izmēru Ø625 mm.</w:t>
      </w:r>
    </w:p>
    <w:p w14:paraId="111AE820" w14:textId="3DCA9BDF"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Akām jābūt izgatavotām saskaņā ar atzītu ražošanas tehnoloģiju sadzīves kanalizācijas skataku ražošanai.</w:t>
      </w:r>
    </w:p>
    <w:p w14:paraId="6C12C919" w14:textId="149A1AC3"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Izmantojamajām kanalizācijas tīkla skatakām PP Ø1000 mm ar kakla iekšējo izmēru Ø 625 mm jāatbilst zemāk definētajām īpašībām:</w:t>
      </w:r>
    </w:p>
    <w:p w14:paraId="27B9BC32"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Ražošanas procesā izmantots tikai 100% pirmreizējs un monolīts PP materiāls bez</w:t>
      </w:r>
    </w:p>
    <w:p w14:paraId="1B75843C"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pārstrādes piemaisījumiem vai putu daļiņām sastāvā;</w:t>
      </w:r>
    </w:p>
    <w:p w14:paraId="065EC2E0"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Korpusa ārējās virsmas ribojums nodrošina “enkurošanas” efektu un stabilitāti gruntī pat</w:t>
      </w:r>
    </w:p>
    <w:p w14:paraId="7C66AD04"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pie iebūves dziļuma 5m un gruntsūdens līmeņa 0m;</w:t>
      </w:r>
    </w:p>
    <w:p w14:paraId="7E96E60E" w14:textId="0A8EFAF9"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Aku korpusa elementi aprīkoti ar rūpnieciski iestrādātiem, pret koroziju noturīgiem pakāpieniem gaišā tonī, neslīdošiem ar profilētu, viļņainu virsmu;</w:t>
      </w:r>
    </w:p>
    <w:p w14:paraId="51210C13" w14:textId="09A4444E"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Kāpņu pakāpienu atstatumiem jāatbilst LVS EN 13101 vai LVS EN 14396 vai ekvivalents prasībām.</w:t>
      </w:r>
    </w:p>
    <w:p w14:paraId="3BDBE523"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Korpusa elementu sadurvietās tiek izmantotas trīskāršas drošības gumijas blīvgumijas</w:t>
      </w:r>
    </w:p>
    <w:p w14:paraId="7DF25577"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atbilstoši LVS EN 681-1 un LVS EN 1277 vai ekvivalents;</w:t>
      </w:r>
    </w:p>
    <w:p w14:paraId="54C5A9B2"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Akas pamatnes daļa ir veidota pret deformāciju drošā izpildījumā ar iekšējo ribojumu un</w:t>
      </w:r>
    </w:p>
    <w:p w14:paraId="3E0BE80F"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horizontāli līdzenu lejas daļu;</w:t>
      </w:r>
    </w:p>
    <w:p w14:paraId="69D24B7B"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Gaišas krāsas rūpnieciski izveidota PP materiāla tekne;</w:t>
      </w:r>
    </w:p>
    <w:p w14:paraId="43A6AB30"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Teknes “plaukti” - horizontāli, ar pretslīdes izcilņiem, lai būtu nodrošināta iespēja</w:t>
      </w:r>
    </w:p>
    <w:p w14:paraId="6C0233CA"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operatoram droši un stabili atrasties konstrukcijas iekšienē;</w:t>
      </w:r>
    </w:p>
    <w:p w14:paraId="2B89C70B"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Teknēm ir jābūt rūpnieciski izformētām, monolītām ar 100% pildījumu attiecībā pret</w:t>
      </w:r>
    </w:p>
    <w:p w14:paraId="5FA5B1CF"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izejošo cauruļvadu diametru;</w:t>
      </w:r>
    </w:p>
    <w:p w14:paraId="72A3309B"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Tekne – rūpnieciski veidota ar 0,5% kritumu;</w:t>
      </w:r>
    </w:p>
    <w:p w14:paraId="798CA56A"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Cauruļvadu pievienojumu elastība +/- 7,5º;</w:t>
      </w:r>
    </w:p>
    <w:p w14:paraId="23B2BE22"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Vertikālās slodzes optimālākam sadalījumam paredzētais dzelzsbetona gredzens, kas</w:t>
      </w:r>
    </w:p>
    <w:p w14:paraId="1B34E41D"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veidots no C50/60 markas betona ar vertikālās augstuma regulēšanas iespēju;</w:t>
      </w:r>
    </w:p>
    <w:p w14:paraId="571FE422"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Starp akas korpusu un dzelzsbetona gredzenu hermētiskuma nodrošināšanai izmantots</w:t>
      </w:r>
    </w:p>
    <w:p w14:paraId="7D7FBDA5"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gumijas blīvslēgs;</w:t>
      </w:r>
    </w:p>
    <w:p w14:paraId="289B6638"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Saliekamām pārseguma plāksnēm jāspēj izturēt slodze 40,0 tonnu apmērā, ja nav</w:t>
      </w:r>
    </w:p>
    <w:p w14:paraId="6CAD2ECF"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noteikts citādi.</w:t>
      </w:r>
    </w:p>
    <w:p w14:paraId="4AE9AB71" w14:textId="77777777" w:rsidR="003472B0"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Uz dzelzsbetona gredzena montējamais kaļamā ķeta vāks ar atveri 625mm, D400 klase</w:t>
      </w:r>
    </w:p>
    <w:p w14:paraId="7D30CC68" w14:textId="7F2C811A" w:rsidR="00941895" w:rsidRPr="009F3221" w:rsidRDefault="003472B0"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atbilstoši LVS </w:t>
      </w:r>
      <w:proofErr w:type="spellStart"/>
      <w:r w:rsidRPr="009F3221">
        <w:rPr>
          <w:rFonts w:ascii="Times New Roman" w:hAnsi="Times New Roman" w:cs="Times New Roman"/>
          <w:kern w:val="0"/>
        </w:rPr>
        <w:t>EN</w:t>
      </w:r>
      <w:proofErr w:type="spellEnd"/>
      <w:r w:rsidRPr="009F3221">
        <w:rPr>
          <w:rFonts w:ascii="Times New Roman" w:hAnsi="Times New Roman" w:cs="Times New Roman"/>
          <w:kern w:val="0"/>
        </w:rPr>
        <w:t xml:space="preserve"> 124 vai ekvivalents.</w:t>
      </w:r>
    </w:p>
    <w:p w14:paraId="205F1DA2" w14:textId="77777777" w:rsidR="00377CD1" w:rsidRPr="009F3221" w:rsidRDefault="00377CD1" w:rsidP="005B4D7D">
      <w:pPr>
        <w:autoSpaceDE w:val="0"/>
        <w:autoSpaceDN w:val="0"/>
        <w:adjustRightInd w:val="0"/>
        <w:spacing w:after="0" w:line="240" w:lineRule="auto"/>
        <w:jc w:val="both"/>
        <w:rPr>
          <w:rFonts w:ascii="Times New Roman" w:hAnsi="Times New Roman" w:cs="Times New Roman"/>
          <w:b/>
          <w:bCs/>
          <w:kern w:val="0"/>
        </w:rPr>
      </w:pPr>
    </w:p>
    <w:p w14:paraId="4E38AE3A" w14:textId="23F8B7EE" w:rsidR="00941895" w:rsidRPr="009F3221" w:rsidRDefault="00941895"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16</w:t>
      </w:r>
      <w:r w:rsidRPr="009F3221">
        <w:rPr>
          <w:rFonts w:ascii="Times New Roman" w:hAnsi="Times New Roman" w:cs="Times New Roman"/>
          <w:b/>
          <w:bCs/>
          <w:kern w:val="0"/>
        </w:rPr>
        <w:t xml:space="preserve">. </w:t>
      </w:r>
      <w:bookmarkStart w:id="15" w:name="_Hlk158129871"/>
      <w:r w:rsidRPr="009F3221">
        <w:rPr>
          <w:rFonts w:ascii="Times New Roman" w:hAnsi="Times New Roman" w:cs="Times New Roman"/>
          <w:b/>
          <w:bCs/>
          <w:kern w:val="0"/>
        </w:rPr>
        <w:t>Polietilēna caurules un veidgabali</w:t>
      </w:r>
      <w:bookmarkEnd w:id="15"/>
    </w:p>
    <w:p w14:paraId="60C2FABD" w14:textId="65DDC055"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Polietilēna cauruļu sistēmām, kas paredzētas ūdens apgādei un kanalizācijas spiedvadam, jāatbilst LVS EN 12201 vai ekvivalents noteikumiem. Cauruļvadiem jābūt SDR17 PE100-RC PN10 un PN16 ar pievienotu vizuālās inspekcijas slāni, kas atbilst 2.tipam pēc PAS 1075 vai ekvivalents. Pēc Pasūtītāja pieprasījuma Ražotājam vai Piegādātājam jāuzrāda kompetentas iestādes izdots atbilstības sertifikāts.</w:t>
      </w:r>
    </w:p>
    <w:p w14:paraId="331A1A26"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Polietilēna veidgabaliem jāatbilst attiecīgajiem LVS EN 12201-3. Daļas vai ekvivalents noteikumiem.</w:t>
      </w:r>
    </w:p>
    <w:p w14:paraId="0B69F674"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Veidgabaliem, kuri savienoti ar elektro sakausējamām uzmavām, jāatbilst attiecīgajiem</w:t>
      </w:r>
    </w:p>
    <w:p w14:paraId="7B208106"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LVS EN 12201-3 vai ekvivalents noteikumiem.</w:t>
      </w:r>
    </w:p>
    <w:p w14:paraId="6BC9046E" w14:textId="35D51181"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Cauruļvadiem, kas tiks izmanoti iebūvei ar beztranšeju metodi, jābūt ar papildus aizsargājošu ārējo plastmasas aizsargslāni PE100-RC/PP.</w:t>
      </w:r>
    </w:p>
    <w:p w14:paraId="79596A0A"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p>
    <w:p w14:paraId="19BBE1DB" w14:textId="13F86685" w:rsidR="00941895" w:rsidRPr="009F3221" w:rsidRDefault="00941895"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17</w:t>
      </w:r>
      <w:r w:rsidRPr="009F3221">
        <w:rPr>
          <w:rFonts w:ascii="Times New Roman" w:hAnsi="Times New Roman" w:cs="Times New Roman"/>
          <w:b/>
          <w:bCs/>
          <w:kern w:val="0"/>
        </w:rPr>
        <w:t xml:space="preserve">. </w:t>
      </w:r>
      <w:bookmarkStart w:id="16" w:name="_Hlk158129908"/>
      <w:r w:rsidRPr="009F3221">
        <w:rPr>
          <w:rFonts w:ascii="Times New Roman" w:hAnsi="Times New Roman" w:cs="Times New Roman"/>
          <w:b/>
          <w:bCs/>
          <w:kern w:val="0"/>
        </w:rPr>
        <w:t>Polipropilēna caurules un veidgabali</w:t>
      </w:r>
      <w:bookmarkEnd w:id="16"/>
    </w:p>
    <w:p w14:paraId="05801EBD" w14:textId="75D86B09"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PP (Polipropilēna) cauruļu sistēmām, kas paredzētas apakšzemes notekūdeņu novadīšanai paštecē, jāatbilst LVS EN 13476-2 vai ekvivalents noteikumiem.</w:t>
      </w:r>
    </w:p>
    <w:p w14:paraId="1F27E5B2"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Kanalizācijas caurulēm jābūt ar baltu iekšējo slāni, lai atvieglotu video inspekcijas veikšanu.</w:t>
      </w:r>
    </w:p>
    <w:p w14:paraId="37966E31" w14:textId="33C6C815"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Diametriem Ø160 – Ø400mm izmantot daudzslāņu PP gludsienu caurules ar stinguma klasi SN8, uzmavu savienojumi.</w:t>
      </w:r>
    </w:p>
    <w:p w14:paraId="6C48DFF1" w14:textId="07B26046" w:rsidR="000D515D" w:rsidRPr="009F3221" w:rsidRDefault="000D515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Caurulēm jāatbilst stinguma klasei SN8 vai augstākai; aploces elastība RF30. Caurulēm ir jābūt ar formētu savienojumu un tajā iestrādātu blīvējumu ar fiksācijas gredzenu. Savienojuma vietas </w:t>
      </w:r>
      <w:r w:rsidRPr="009F3221">
        <w:rPr>
          <w:rFonts w:ascii="Times New Roman" w:hAnsi="Times New Roman" w:cs="Times New Roman"/>
          <w:kern w:val="0"/>
        </w:rPr>
        <w:lastRenderedPageBreak/>
        <w:t>atbilstoši produkta kvalitātes kontrolei ir jāpārbauda ražošanas procesā uz hermētiskumu 0,5 bar atbilstoši standartam LVS EN 1227 vai ekvivalents. Pēc Pasūtītāja pieprasījuma Ražotājam vai Piegādātājam jāuzrāda kompetentas iestādes izdots atbilstības sertifikāts.</w:t>
      </w:r>
    </w:p>
    <w:p w14:paraId="71720D87"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p>
    <w:p w14:paraId="6B45404D" w14:textId="5CAE0BA2" w:rsidR="00941895" w:rsidRPr="009F3221" w:rsidRDefault="00941895"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18</w:t>
      </w:r>
      <w:r w:rsidRPr="009F3221">
        <w:rPr>
          <w:rFonts w:ascii="Times New Roman" w:hAnsi="Times New Roman" w:cs="Times New Roman"/>
          <w:b/>
          <w:bCs/>
          <w:kern w:val="0"/>
        </w:rPr>
        <w:t xml:space="preserve">. </w:t>
      </w:r>
      <w:bookmarkStart w:id="17" w:name="_Hlk158129937"/>
      <w:r w:rsidRPr="009F3221">
        <w:rPr>
          <w:rFonts w:ascii="Times New Roman" w:hAnsi="Times New Roman" w:cs="Times New Roman"/>
          <w:b/>
          <w:bCs/>
          <w:kern w:val="0"/>
        </w:rPr>
        <w:t>Saliekamas betona elementu akas</w:t>
      </w:r>
      <w:bookmarkEnd w:id="17"/>
    </w:p>
    <w:p w14:paraId="0700DD4E" w14:textId="73BD9C4F"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Rūpnieciski izgatavotām betona skatakām ar apļveida šķērsgriezumu jāatbilst attiecīgajiem LVS NE 1917:2003 /AC:2008 vai ekvivalents noteikumiem. Elementi, kas balstās uz pamatiem, jāražo tā, lai radītās vertikālas slodzes tiktu tieši pārnestas caur visu vienības sienas biezumu. Savienojumos starp elementiem un plākšņu apakšējo daļu, savienojumu profiliem jāspēj izturēt šo plākšņu slodzes.</w:t>
      </w:r>
    </w:p>
    <w:p w14:paraId="1925C701" w14:textId="61B458DE"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Saliekamo betona elementu kameru, kas paredzētas aizbīdņu un mērītāju uzstādīšanai, daļām jābūt savienojamām un jāatbilst LVS EN 1917:2003 /AC:2008 vai ekvivalents.</w:t>
      </w:r>
    </w:p>
    <w:p w14:paraId="59501EC5"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Saliekamo betona elementu kameru daļām jābūt savienojamām savā starpā. Saliekamām</w:t>
      </w:r>
    </w:p>
    <w:p w14:paraId="71B94840"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pārseguma plāksnēm jāspēj izturēt slodze 40,0 tonnu apmērā, ja nav noteikts citādi.</w:t>
      </w:r>
    </w:p>
    <w:p w14:paraId="17958B61" w14:textId="5C2F6E2B"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Līgumā nav paredzēts citādi, daļu izgatavošanā izmantotajam betonam jābūt noturīgam pret sulfātiem un jāatbilst projektētai ķīmiskajai klasei DC-4, ja nav noteikts citādi.</w:t>
      </w:r>
    </w:p>
    <w:p w14:paraId="76FDEE9E" w14:textId="59A9ABA9"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Visām dzelzsbetona skataku pamatnēm jābūt izbūvētām no C klases dzelzsbetona. Pieejām šahtām, sienām un vāka plāksnēm jābūt izbūvētām no C klases monolīta dzelzsbetona vai B klases saliekamajās konstrukcijās izmantotām vienībām, izgatavotām no B klases betona.</w:t>
      </w:r>
    </w:p>
    <w:p w14:paraId="65778A0D" w14:textId="53C1BBA1"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Vārstiem un citam aprīkojumam jābūt novietotam un nostiprinātam ar betona balstiem un pamatiem no C klases betona lējuma nepieciešamajās formās. Dzelzsbetona skataku grodiem jābūt ar gropes savienojumu, kas komplektējami ar blīvgumijām, kuras nodrošina drošu, hermētisku savienojumu.</w:t>
      </w:r>
    </w:p>
    <w:p w14:paraId="35F812AE"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Visiem dzelzsbetona skataku izstrādājumiem jāatbilst standarta LVS EN 1916 vai ekvivalents</w:t>
      </w:r>
    </w:p>
    <w:p w14:paraId="5E7D21B8" w14:textId="08F15DA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prasībām.</w:t>
      </w:r>
    </w:p>
    <w:p w14:paraId="445BE6DA"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p>
    <w:p w14:paraId="2D50C398" w14:textId="414B9206" w:rsidR="00941895" w:rsidRPr="009F3221" w:rsidRDefault="00941895"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19</w:t>
      </w:r>
      <w:r w:rsidRPr="009F3221">
        <w:rPr>
          <w:rFonts w:ascii="Times New Roman" w:hAnsi="Times New Roman" w:cs="Times New Roman"/>
          <w:b/>
          <w:bCs/>
          <w:kern w:val="0"/>
        </w:rPr>
        <w:t xml:space="preserve">. </w:t>
      </w:r>
      <w:bookmarkStart w:id="18" w:name="_Hlk158129966"/>
      <w:r w:rsidRPr="009F3221">
        <w:rPr>
          <w:rFonts w:ascii="Times New Roman" w:hAnsi="Times New Roman" w:cs="Times New Roman"/>
          <w:b/>
          <w:bCs/>
          <w:kern w:val="0"/>
        </w:rPr>
        <w:t>Smiltis</w:t>
      </w:r>
      <w:bookmarkEnd w:id="18"/>
    </w:p>
    <w:p w14:paraId="0E6C590A"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Smiltīm, kas paredzētas kaļķu vai cementa javai, jāatbilst LVS EN 13139:2004+AC L vai ekvivalents.</w:t>
      </w:r>
    </w:p>
    <w:p w14:paraId="6DA09EA9"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Visām smiltīm jāatbilst LVS EN 12620+A1:2009 vai ekvivalents un LVS 13139:2004+AC L vai</w:t>
      </w:r>
    </w:p>
    <w:p w14:paraId="45F3A4EB"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ekvivalents, un jābūt skalotām.</w:t>
      </w:r>
    </w:p>
    <w:p w14:paraId="59B5C42D" w14:textId="1198B703"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Smiltīm, kas paredzētas pamatnes ķieģeļiem un bruģim jābūt būvniecības smiltij vai drupinātiem akmeņiem, kas izsijāti caur 5mm sietu un caurmērā nesatur vairāk kā 3% māla, dubļu vai putekļu.</w:t>
      </w:r>
    </w:p>
    <w:p w14:paraId="7D9851F0"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p>
    <w:p w14:paraId="56872C87" w14:textId="405CB146" w:rsidR="00941895" w:rsidRPr="009F3221" w:rsidRDefault="00941895"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4.</w:t>
      </w:r>
      <w:r w:rsidR="00377CD1" w:rsidRPr="009F3221">
        <w:rPr>
          <w:rFonts w:ascii="Times New Roman" w:hAnsi="Times New Roman" w:cs="Times New Roman"/>
          <w:b/>
          <w:bCs/>
          <w:kern w:val="0"/>
        </w:rPr>
        <w:t>20</w:t>
      </w:r>
      <w:r w:rsidRPr="009F3221">
        <w:rPr>
          <w:rFonts w:ascii="Times New Roman" w:hAnsi="Times New Roman" w:cs="Times New Roman"/>
          <w:b/>
          <w:bCs/>
          <w:kern w:val="0"/>
        </w:rPr>
        <w:t xml:space="preserve">. </w:t>
      </w:r>
      <w:bookmarkStart w:id="19" w:name="_Hlk158130001"/>
      <w:r w:rsidRPr="009F3221">
        <w:rPr>
          <w:rFonts w:ascii="Times New Roman" w:hAnsi="Times New Roman" w:cs="Times New Roman"/>
          <w:b/>
          <w:bCs/>
          <w:kern w:val="0"/>
        </w:rPr>
        <w:t>Elektromagnētiskie plūsmas mērītāji</w:t>
      </w:r>
      <w:bookmarkEnd w:id="19"/>
    </w:p>
    <w:p w14:paraId="1AC40E56"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Elektromagnētiskajiem plūsmas mērītājiem jābūt:</w:t>
      </w:r>
    </w:p>
    <w:p w14:paraId="6E66C42B"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mērītājiem jābūt modulējamiem, ar tiešo strāvas ierosināšanu,</w:t>
      </w:r>
    </w:p>
    <w:p w14:paraId="1B557933" w14:textId="37240635"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izejai jābūt 0/4-20 mA vai 0-10 V, un sistēmas precizitātei jābūt ±1% no tā brīža plūsmas caur visu ierīci,</w:t>
      </w:r>
    </w:p>
    <w:p w14:paraId="39174A9B"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par katru ierīci jāiesniedz pārbaudes sertifikāts,</w:t>
      </w:r>
    </w:p>
    <w:p w14:paraId="4D95F52C"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tinumiem jābūt pilnībā iekapsulētiem,</w:t>
      </w:r>
    </w:p>
    <w:p w14:paraId="0CEB8329"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aprīkojumam jābūt piemērotam apkārtējās vides un procesa šķidruma temperatūrai,</w:t>
      </w:r>
    </w:p>
    <w:p w14:paraId="42137E22"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Uzņēmējam jānodrošina, lai visas piegādātās iekārtas izturētu maksimālos iespējamos</w:t>
      </w:r>
    </w:p>
    <w:p w14:paraId="00DAA7B6"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šķidrumu spiedienus, t.sk. iespējamos paaugstinātos spiedienus,</w:t>
      </w:r>
    </w:p>
    <w:p w14:paraId="5F609DEC"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katra ierīce jāpiegādā un jāuzstāda ar demontāžas savienojumu, lai tās varētu noņemt</w:t>
      </w:r>
    </w:p>
    <w:p w14:paraId="18975868"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remontam un pārbaudei,</w:t>
      </w:r>
    </w:p>
    <w:p w14:paraId="01273B6B"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plūsmas mērītājs jākomplektē ar pastiprinātāju (pārveidotāju), piedziņas ierīci (ja paredzēta)</w:t>
      </w:r>
    </w:p>
    <w:p w14:paraId="591F1CBC"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un visiem kabeļiem pievienošanai starp sastāvdaļām; gala kastei jābūt blīvētai, kā minimums,</w:t>
      </w:r>
    </w:p>
    <w:p w14:paraId="199E403A"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atbilstoši IP68,</w:t>
      </w:r>
    </w:p>
    <w:p w14:paraId="6712AD89"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pastiprinātājam/pārveidotājam jāietver sprieguma stabilizācija, lai nodrošinātu sistēmas</w:t>
      </w:r>
    </w:p>
    <w:p w14:paraId="52985103"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uzturēšanu ar precizitāti padevei ± 10%,</w:t>
      </w:r>
    </w:p>
    <w:p w14:paraId="3868BDAD"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Uzņēmējam jāpiegādā tāda paša garuma caurule ar atlokiem, kā plūsmas mērītājs, lai</w:t>
      </w:r>
    </w:p>
    <w:p w14:paraId="25416AAB"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apmainītu mērītāju, ja tas jānoņem labošanai,</w:t>
      </w:r>
    </w:p>
    <w:p w14:paraId="3D566049" w14:textId="59A5ED46"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lastRenderedPageBreak/>
        <w:t>• plūsmas mērītājam jāietver elektrods (vai elektrodi), lai noteiktu caurules stāvokli.</w:t>
      </w:r>
    </w:p>
    <w:p w14:paraId="62DBFD64"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p>
    <w:p w14:paraId="741C9F41" w14:textId="0DDD85DB" w:rsidR="00941895" w:rsidRPr="009F3221" w:rsidRDefault="00941895"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 xml:space="preserve">5. </w:t>
      </w:r>
      <w:bookmarkStart w:id="20" w:name="_Hlk158130034"/>
      <w:r w:rsidRPr="009F3221">
        <w:rPr>
          <w:rFonts w:ascii="Times New Roman" w:hAnsi="Times New Roman" w:cs="Times New Roman"/>
          <w:b/>
          <w:bCs/>
          <w:kern w:val="0"/>
        </w:rPr>
        <w:t>RAKŠANAS DARBI, TRANŠEJU AIZBĒRŠANA UN ATJAUNOŠANA</w:t>
      </w:r>
      <w:bookmarkEnd w:id="20"/>
    </w:p>
    <w:p w14:paraId="0B51977A" w14:textId="270E8BF9" w:rsidR="00941895" w:rsidRPr="009F3221" w:rsidRDefault="00941895"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5.1. Vispārīgs apraksts</w:t>
      </w:r>
    </w:p>
    <w:p w14:paraId="597DC7A8" w14:textId="0E198984"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Nedrīkst uzsākt rakšanas darbus, kamēr nav saņemta rakšanas atļauja.</w:t>
      </w:r>
    </w:p>
    <w:p w14:paraId="23F56AF8" w14:textId="2620C3DB"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Pirms būvniecības darbu uzsākšanas šo darbu veicējam jānodrošina kultūras vērtību apzināšana paredzamo darbu zonā. Fiziskajām un juridiskajām personām, kas saimnieciskās darbības rezultātā atklāj arheoloģiskus vai citus objektus ar kultūrvēsturisku vērtību, par to nekavējoties jāziņo Valsts kultūras pieminekļu aizsardzības inspekcijai un turpmākie darbi jāpārtrauc.</w:t>
      </w:r>
    </w:p>
    <w:p w14:paraId="1915615F"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Rakšanas darbi ceļos un ielās jāveic saskaņā ar ceļu/ielu apsaimniekotāja noteikumiem.</w:t>
      </w:r>
    </w:p>
    <w:p w14:paraId="6445329B"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Darbības jāveic tā, lai izrakumu zemes struktūrā nerastos bojājumi vai pasliktinājums.</w:t>
      </w:r>
    </w:p>
    <w:p w14:paraId="3E8F43C0" w14:textId="01CF4EC3"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darbi jāveic tā, lai neskartu apkārt esošo zemi. Īpaša uzmanība jāpievērš stabilitātes</w:t>
      </w:r>
      <w:r w:rsidR="006A25AD" w:rsidRPr="009F3221">
        <w:rPr>
          <w:rFonts w:ascii="Times New Roman" w:hAnsi="Times New Roman" w:cs="Times New Roman"/>
          <w:kern w:val="0"/>
        </w:rPr>
        <w:t xml:space="preserve"> </w:t>
      </w:r>
      <w:r w:rsidRPr="009F3221">
        <w:rPr>
          <w:rFonts w:ascii="Times New Roman" w:hAnsi="Times New Roman" w:cs="Times New Roman"/>
          <w:kern w:val="0"/>
        </w:rPr>
        <w:t>nodrošināšanai, veicot rakšanas darbus esošu konstrukciju un komunikāciju tuvumā. Esošās</w:t>
      </w:r>
      <w:r w:rsidR="006A25AD" w:rsidRPr="009F3221">
        <w:rPr>
          <w:rFonts w:ascii="Times New Roman" w:hAnsi="Times New Roman" w:cs="Times New Roman"/>
          <w:kern w:val="0"/>
        </w:rPr>
        <w:t xml:space="preserve"> </w:t>
      </w:r>
      <w:r w:rsidRPr="009F3221">
        <w:rPr>
          <w:rFonts w:ascii="Times New Roman" w:hAnsi="Times New Roman" w:cs="Times New Roman"/>
          <w:kern w:val="0"/>
        </w:rPr>
        <w:t xml:space="preserve">caurtekas pie atrakšanas ir jāatrāda </w:t>
      </w:r>
      <w:r w:rsidR="006A25AD" w:rsidRPr="009F3221">
        <w:rPr>
          <w:rFonts w:ascii="Times New Roman" w:hAnsi="Times New Roman" w:cs="Times New Roman"/>
          <w:kern w:val="0"/>
        </w:rPr>
        <w:t>Pasūtītāja</w:t>
      </w:r>
      <w:r w:rsidRPr="009F3221">
        <w:rPr>
          <w:rFonts w:ascii="Times New Roman" w:hAnsi="Times New Roman" w:cs="Times New Roman"/>
          <w:kern w:val="0"/>
        </w:rPr>
        <w:t xml:space="preserve"> pārstāvim.</w:t>
      </w:r>
    </w:p>
    <w:p w14:paraId="055EE116" w14:textId="209A86E4"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būvbedres/tranšejas struktūrā tiek konstatēta nepiemērota grunts vai ja struktūrā ir radušies</w:t>
      </w:r>
      <w:r w:rsidR="006A25AD" w:rsidRPr="009F3221">
        <w:rPr>
          <w:rFonts w:ascii="Times New Roman" w:hAnsi="Times New Roman" w:cs="Times New Roman"/>
          <w:kern w:val="0"/>
        </w:rPr>
        <w:t xml:space="preserve"> </w:t>
      </w:r>
      <w:r w:rsidRPr="009F3221">
        <w:rPr>
          <w:rFonts w:ascii="Times New Roman" w:hAnsi="Times New Roman" w:cs="Times New Roman"/>
          <w:kern w:val="0"/>
        </w:rPr>
        <w:t xml:space="preserve">bojājumi vai pasliktinājums, par to nekavējoties jāziņo </w:t>
      </w:r>
      <w:r w:rsidR="006A25AD" w:rsidRPr="009F3221">
        <w:rPr>
          <w:rFonts w:ascii="Times New Roman" w:hAnsi="Times New Roman" w:cs="Times New Roman"/>
          <w:kern w:val="0"/>
        </w:rPr>
        <w:t>Pasūtītājam</w:t>
      </w:r>
      <w:r w:rsidRPr="009F3221">
        <w:rPr>
          <w:rFonts w:ascii="Times New Roman" w:hAnsi="Times New Roman" w:cs="Times New Roman"/>
          <w:kern w:val="0"/>
        </w:rPr>
        <w:t>.</w:t>
      </w:r>
    </w:p>
    <w:p w14:paraId="23EDB26E"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Būvbedres/tranšejas malas ir visu laiku atbilstoši jānostiprina.</w:t>
      </w:r>
    </w:p>
    <w:p w14:paraId="0205AEDA" w14:textId="63359A63"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Viss izraktais materiāls, ko var atkārtoti izmantot Darbos, jāuzglabā Darbu izpildes vietā, </w:t>
      </w:r>
    </w:p>
    <w:p w14:paraId="77F3C278" w14:textId="28721C39"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Nepiemērota grunts vai bojāta virsma zem plānotā zemes līmeņa ir jāizrok un jāaizber zemes līmenī</w:t>
      </w:r>
      <w:r w:rsidR="006A25AD" w:rsidRPr="009F3221">
        <w:rPr>
          <w:rFonts w:ascii="Times New Roman" w:hAnsi="Times New Roman" w:cs="Times New Roman"/>
          <w:kern w:val="0"/>
        </w:rPr>
        <w:t xml:space="preserve"> </w:t>
      </w:r>
      <w:r w:rsidRPr="009F3221">
        <w:rPr>
          <w:rFonts w:ascii="Times New Roman" w:hAnsi="Times New Roman" w:cs="Times New Roman"/>
          <w:kern w:val="0"/>
        </w:rPr>
        <w:t xml:space="preserve">ar </w:t>
      </w:r>
      <w:r w:rsidR="006A25AD" w:rsidRPr="009F3221">
        <w:rPr>
          <w:rFonts w:ascii="Times New Roman" w:hAnsi="Times New Roman" w:cs="Times New Roman"/>
          <w:kern w:val="0"/>
        </w:rPr>
        <w:t>Pasūtītāja</w:t>
      </w:r>
      <w:r w:rsidRPr="009F3221">
        <w:rPr>
          <w:rFonts w:ascii="Times New Roman" w:hAnsi="Times New Roman" w:cs="Times New Roman"/>
          <w:kern w:val="0"/>
        </w:rPr>
        <w:t xml:space="preserve"> apstiprināto materiālu. Jebkādi tukšumi, kas radušies rakšanas rezultātā, jāaizpilda ar</w:t>
      </w:r>
      <w:r w:rsidR="006A25AD" w:rsidRPr="009F3221">
        <w:rPr>
          <w:rFonts w:ascii="Times New Roman" w:hAnsi="Times New Roman" w:cs="Times New Roman"/>
          <w:kern w:val="0"/>
        </w:rPr>
        <w:t xml:space="preserve"> </w:t>
      </w:r>
      <w:r w:rsidRPr="009F3221">
        <w:rPr>
          <w:rFonts w:ascii="Times New Roman" w:hAnsi="Times New Roman" w:cs="Times New Roman"/>
          <w:kern w:val="0"/>
        </w:rPr>
        <w:t>piemērotu materiālu.</w:t>
      </w:r>
    </w:p>
    <w:p w14:paraId="71828279" w14:textId="3694AD6B"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Kad rakšanas darbos precīzi panākti darbam nepieciešamie profili vai izmēri, Uzņēmējam jāinformē</w:t>
      </w:r>
      <w:r w:rsidR="006A25AD" w:rsidRPr="009F3221">
        <w:rPr>
          <w:rFonts w:ascii="Times New Roman" w:hAnsi="Times New Roman" w:cs="Times New Roman"/>
          <w:kern w:val="0"/>
        </w:rPr>
        <w:t xml:space="preserve"> Pasūtītājs</w:t>
      </w:r>
      <w:r w:rsidRPr="009F3221">
        <w:rPr>
          <w:rFonts w:ascii="Times New Roman" w:hAnsi="Times New Roman" w:cs="Times New Roman"/>
          <w:kern w:val="0"/>
        </w:rPr>
        <w:t>, lai viņš varētu veikt pārbaudi.</w:t>
      </w:r>
    </w:p>
    <w:p w14:paraId="07E9B05F" w14:textId="6F4B0AED"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Nav pieļaujama veicamo darbu uzsākšana, ja Pasūtītāja un Uzņēmēja pārstāvji nav sastādījuši un</w:t>
      </w:r>
      <w:r w:rsidR="006A25AD" w:rsidRPr="009F3221">
        <w:rPr>
          <w:rFonts w:ascii="Times New Roman" w:hAnsi="Times New Roman" w:cs="Times New Roman"/>
          <w:kern w:val="0"/>
        </w:rPr>
        <w:t xml:space="preserve"> </w:t>
      </w:r>
      <w:r w:rsidRPr="009F3221">
        <w:rPr>
          <w:rFonts w:ascii="Times New Roman" w:hAnsi="Times New Roman" w:cs="Times New Roman"/>
          <w:kern w:val="0"/>
        </w:rPr>
        <w:t>darbu izpildes vietā parakstījuši iepriekšējo segto darbu pieņemšanas aktu.</w:t>
      </w:r>
    </w:p>
    <w:p w14:paraId="02704C9C" w14:textId="6A501B4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atvērta būvbedre vai tranšeja jāuztur pieņemamā stāvoklī un jāizlabo laika apstākļu</w:t>
      </w:r>
      <w:r w:rsidR="006A25AD" w:rsidRPr="009F3221">
        <w:rPr>
          <w:rFonts w:ascii="Times New Roman" w:hAnsi="Times New Roman" w:cs="Times New Roman"/>
          <w:kern w:val="0"/>
        </w:rPr>
        <w:t xml:space="preserve"> </w:t>
      </w:r>
      <w:r w:rsidRPr="009F3221">
        <w:rPr>
          <w:rFonts w:ascii="Times New Roman" w:hAnsi="Times New Roman" w:cs="Times New Roman"/>
          <w:kern w:val="0"/>
        </w:rPr>
        <w:t>izraisītās bojājumu sekas.</w:t>
      </w:r>
    </w:p>
    <w:p w14:paraId="2937B252"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Pārbaužu veikšanai Uzņēmējam jāveic atrakšana tādā apjomā, kāds nepieciešams, un pēc</w:t>
      </w:r>
    </w:p>
    <w:p w14:paraId="58C0CFBA" w14:textId="1E33686F"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pārbaudes jāaizber tranšeja.</w:t>
      </w:r>
    </w:p>
    <w:p w14:paraId="77EDFE8A" w14:textId="77777777"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Darbu gaitā vietās, kur darbi var ietekmēt esošās ūdensapgādes un kanalizācijas sistēmas,</w:t>
      </w:r>
    </w:p>
    <w:p w14:paraId="66B7E9C4" w14:textId="004AEA86" w:rsidR="00941895" w:rsidRPr="009F3221" w:rsidRDefault="00941895"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Uzņēmējam jānodrošina nepārtraukta esošo tīklu darbība.</w:t>
      </w:r>
    </w:p>
    <w:p w14:paraId="1298C782" w14:textId="77777777"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p>
    <w:p w14:paraId="6BA99F88" w14:textId="3F09B13B" w:rsidR="006A25AD" w:rsidRPr="009F3221" w:rsidRDefault="006A25AD" w:rsidP="005B4D7D">
      <w:pPr>
        <w:autoSpaceDE w:val="0"/>
        <w:autoSpaceDN w:val="0"/>
        <w:adjustRightInd w:val="0"/>
        <w:spacing w:after="0" w:line="240" w:lineRule="auto"/>
        <w:jc w:val="both"/>
        <w:rPr>
          <w:rFonts w:ascii="Times New Roman" w:hAnsi="Times New Roman" w:cs="Times New Roman"/>
          <w:b/>
          <w:bCs/>
          <w:kern w:val="0"/>
        </w:rPr>
      </w:pPr>
      <w:r w:rsidRPr="009F3221">
        <w:rPr>
          <w:rFonts w:ascii="Times New Roman" w:hAnsi="Times New Roman" w:cs="Times New Roman"/>
          <w:b/>
          <w:bCs/>
          <w:kern w:val="0"/>
        </w:rPr>
        <w:t xml:space="preserve">5.2. </w:t>
      </w:r>
      <w:bookmarkStart w:id="21" w:name="_Hlk158130103"/>
      <w:r w:rsidRPr="009F3221">
        <w:rPr>
          <w:rFonts w:ascii="Times New Roman" w:hAnsi="Times New Roman" w:cs="Times New Roman"/>
          <w:b/>
          <w:bCs/>
          <w:kern w:val="0"/>
        </w:rPr>
        <w:t>Cauruļu izbūve ar beztranšeju metodi</w:t>
      </w:r>
      <w:bookmarkEnd w:id="21"/>
    </w:p>
    <w:p w14:paraId="655A16AC" w14:textId="77777777"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Cauruļu izbūvei ar beztranšeju metodi paredzētajiem cauruļvadu elementiem jāatbilst LVS EN</w:t>
      </w:r>
    </w:p>
    <w:p w14:paraId="4C249E79" w14:textId="77777777"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12889:2001 un LVS EN 14457:2004 vai ekvivalents noteikumiem.</w:t>
      </w:r>
    </w:p>
    <w:p w14:paraId="33E06791" w14:textId="77777777"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Konkrēta beztranšeju izbūves tehnoloģija (ievikšana esošajā cauruļvadā, ievilkšana ar esošā</w:t>
      </w:r>
    </w:p>
    <w:p w14:paraId="649B4A6A" w14:textId="5A7109D1" w:rsidR="00377CD1"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cauruļvada sagraušanu, mikrotunelēšana, horizontālā vadāmā urbšana u.c.) jānosaka atbilstoši Uzņēmēja izstrādāto un Pasūtītāja akceptēto būvprojektu risinājumiem, ņemot vērā Uzņēmēja veiktajās izpētēs konstatētos apstākļus.</w:t>
      </w:r>
    </w:p>
    <w:p w14:paraId="13AAFADE" w14:textId="77777777" w:rsidR="00377CD1" w:rsidRPr="009F3221" w:rsidRDefault="00377CD1" w:rsidP="005B4D7D">
      <w:pPr>
        <w:autoSpaceDE w:val="0"/>
        <w:autoSpaceDN w:val="0"/>
        <w:adjustRightInd w:val="0"/>
        <w:spacing w:after="0" w:line="240" w:lineRule="auto"/>
        <w:jc w:val="both"/>
        <w:rPr>
          <w:rFonts w:ascii="Times New Roman" w:hAnsi="Times New Roman" w:cs="Times New Roman"/>
          <w:b/>
          <w:bCs/>
          <w:kern w:val="0"/>
        </w:rPr>
      </w:pPr>
    </w:p>
    <w:p w14:paraId="2E0960BA" w14:textId="3482A970" w:rsidR="006A25AD" w:rsidRPr="009F3221" w:rsidRDefault="00377CD1" w:rsidP="005B4D7D">
      <w:pPr>
        <w:autoSpaceDE w:val="0"/>
        <w:autoSpaceDN w:val="0"/>
        <w:adjustRightInd w:val="0"/>
        <w:spacing w:after="0" w:line="240" w:lineRule="auto"/>
        <w:jc w:val="both"/>
        <w:rPr>
          <w:rFonts w:ascii="Times New Roman" w:hAnsi="Times New Roman" w:cs="Times New Roman"/>
          <w:b/>
          <w:bCs/>
          <w:kern w:val="0"/>
        </w:rPr>
      </w:pPr>
      <w:bookmarkStart w:id="22" w:name="_Hlk158130124"/>
      <w:r w:rsidRPr="009F3221">
        <w:rPr>
          <w:rFonts w:ascii="Times New Roman" w:hAnsi="Times New Roman" w:cs="Times New Roman"/>
          <w:b/>
          <w:bCs/>
          <w:kern w:val="0"/>
        </w:rPr>
        <w:t>5.3</w:t>
      </w:r>
      <w:r w:rsidR="006A25AD" w:rsidRPr="009F3221">
        <w:rPr>
          <w:rFonts w:ascii="Times New Roman" w:hAnsi="Times New Roman" w:cs="Times New Roman"/>
          <w:b/>
          <w:bCs/>
          <w:kern w:val="0"/>
        </w:rPr>
        <w:t>. PE un tērauda spiediena cauruļvadu pārbaude</w:t>
      </w:r>
    </w:p>
    <w:bookmarkEnd w:id="22"/>
    <w:p w14:paraId="38D094B1" w14:textId="77777777"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Visā cauruļvadā jāveic spiediena pārbaude un atbilstību LVS EN 805:2001 vai ekvivalents prasībām.</w:t>
      </w:r>
    </w:p>
    <w:p w14:paraId="4456A01B" w14:textId="0AAA0FE5"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Mērinstrumentiem, kas tiek izmantoti spiediena cauruļvadu pārbaudei, jābūt vai nu standarta apaļa veida, ar spiediena gradāciju ūdens staba metros, vai ar ciparu rādītāju, kas spēj nolasīt spiediena izmaiņu par 0,1 metru ūdens staba. Mērinstrumentam jābūt pārbaudītam neatkarīgā metroloģiskā laboratorijā un jānodrošina datēta apliecība par tā precizitātes verifikāciju. Pārbaudāmā posma garumam jābūt robežās no 500 līdz 1000 m.</w:t>
      </w:r>
    </w:p>
    <w:p w14:paraId="4A4909C5" w14:textId="7711A4B3"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Cauruļvada galiem, trejgabaliem un tukšošanas izlaidēm jābūt noslēgtiem ar gala atlokiem</w:t>
      </w:r>
    </w:p>
    <w:p w14:paraId="6F089BDC" w14:textId="77777777"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un droši atbalstītiem. Pārbaudes gaita un rezultāti jāprotokolē. Protokola forma Uzņēmējam</w:t>
      </w:r>
    </w:p>
    <w:p w14:paraId="38504A32" w14:textId="70C83DD9"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jāsaskaņo ar Pasūtītāju. Pārbaudē jāpiedalās Uzņēmēja un ekspluatējošās organizācijas</w:t>
      </w:r>
    </w:p>
    <w:p w14:paraId="7B3B42FE" w14:textId="77777777"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pārstāvjiem, kuri paraksta pārbaudes protokolu.</w:t>
      </w:r>
    </w:p>
    <w:p w14:paraId="6096D893" w14:textId="5BA1A3A7"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 xml:space="preserve">Pirms pārbaudes jāpārbauda un jānoslēdz pagaidu aizbīdņi, ja tādi uzstādīti, cauruļvada daļas jāpiepilda ar ūdeni un jāizlaiž gaiss, noslēdzot atgaisošanas ierīci. Pēc piepildīšanas jāpalielina </w:t>
      </w:r>
      <w:r w:rsidRPr="009F3221">
        <w:rPr>
          <w:rFonts w:ascii="Times New Roman" w:hAnsi="Times New Roman" w:cs="Times New Roman"/>
          <w:kern w:val="0"/>
        </w:rPr>
        <w:lastRenderedPageBreak/>
        <w:t>spiediens līdz darba spiedienam un cauruļvadi šādā stāvoklī jāatstāj 24 stundas, lai sasniegtu pēc iespējas stabilākus apstākļus pārbaudes veikšanai.</w:t>
      </w:r>
    </w:p>
    <w:p w14:paraId="12494F1B" w14:textId="197CA276"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Pēc tam, spiediens cauruļvadā pakāpeniski jāpalielina līdz zemākajā cauruļvada daļā sasniegts noteiktais pārbaudes spiediens un tas jāuztur šādā līmenī vienu stundu, ja nepieciešams, papildus jāiesūknē ūdens pārbaudes spiediena uzturēšanai. Pārbaudes spiediens tiek noteikts: ūdensvadam – 80 metri ūdens staba</w:t>
      </w:r>
    </w:p>
    <w:p w14:paraId="216C7D90" w14:textId="5D714495"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Kanalizācijas spiedvadam – 1.3m x darba spiediens, bet ne mazāks par 35 metriem ūdens staba.</w:t>
      </w:r>
    </w:p>
    <w:p w14:paraId="051CA582" w14:textId="492A8548"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jaunizbūvēts cauruļvads jāpievieno ekspluatācijā esošam cauruļvadam, pēc pievienošanas ir vizuāli jāpārbauda beigu pieslēgums pie normālas darbības spiediena un šajā savienojumā nedrīkst būt redzamas noplūdes, vai savienojuma deformācija.</w:t>
      </w:r>
    </w:p>
    <w:p w14:paraId="37062865" w14:textId="75D2B650"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Pēc saskaņošanas ar Pasūtītāju pieļaujams izmantot iebūvēto cauruļvadu ražotāju</w:t>
      </w:r>
    </w:p>
    <w:p w14:paraId="02487F11" w14:textId="77777777" w:rsidR="006A25AD" w:rsidRPr="009F3221" w:rsidRDefault="006A25AD"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metodoloģiju pārbaudes veikšanai.</w:t>
      </w:r>
    </w:p>
    <w:p w14:paraId="01D05C30" w14:textId="77777777" w:rsidR="006A25AD" w:rsidRPr="009F3221" w:rsidRDefault="006A25AD" w:rsidP="005B4D7D">
      <w:pPr>
        <w:autoSpaceDE w:val="0"/>
        <w:autoSpaceDN w:val="0"/>
        <w:adjustRightInd w:val="0"/>
        <w:spacing w:after="0" w:line="240" w:lineRule="auto"/>
        <w:jc w:val="both"/>
        <w:rPr>
          <w:rFonts w:ascii="Times New Roman" w:hAnsi="Times New Roman" w:cs="Times New Roman"/>
          <w:b/>
          <w:bCs/>
          <w:kern w:val="0"/>
        </w:rPr>
      </w:pPr>
    </w:p>
    <w:p w14:paraId="3DC51D37" w14:textId="16833D2C" w:rsidR="008A23A3" w:rsidRPr="009F3221" w:rsidRDefault="00377CD1" w:rsidP="005B4D7D">
      <w:pPr>
        <w:autoSpaceDE w:val="0"/>
        <w:autoSpaceDN w:val="0"/>
        <w:adjustRightInd w:val="0"/>
        <w:spacing w:after="0" w:line="240" w:lineRule="auto"/>
        <w:jc w:val="both"/>
        <w:rPr>
          <w:rFonts w:ascii="Times New Roman" w:hAnsi="Times New Roman" w:cs="Times New Roman"/>
          <w:b/>
          <w:bCs/>
          <w:kern w:val="0"/>
        </w:rPr>
      </w:pPr>
      <w:bookmarkStart w:id="23" w:name="_Hlk158130187"/>
      <w:r w:rsidRPr="009F3221">
        <w:rPr>
          <w:rFonts w:ascii="Times New Roman" w:hAnsi="Times New Roman" w:cs="Times New Roman"/>
          <w:b/>
          <w:bCs/>
          <w:kern w:val="0"/>
        </w:rPr>
        <w:t>6</w:t>
      </w:r>
      <w:r w:rsidR="008A23A3" w:rsidRPr="009F3221">
        <w:rPr>
          <w:rFonts w:ascii="Times New Roman" w:hAnsi="Times New Roman" w:cs="Times New Roman"/>
          <w:b/>
          <w:bCs/>
          <w:kern w:val="0"/>
        </w:rPr>
        <w:t>. STANDARTI</w:t>
      </w:r>
    </w:p>
    <w:bookmarkEnd w:id="23"/>
    <w:p w14:paraId="3453E3F4" w14:textId="6D90C7F2" w:rsidR="008A23A3" w:rsidRPr="009F3221" w:rsidRDefault="008A23A3"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Pasūtītājs var apstiprināt jebkuru atbilstošu Latvijas Republikas oficiālo standartu/normatīvo aktu lietojumu, ja šie standarti/normatīvie akti garantē vienādu vai augstāku kvalitāti nekā iepirkuma dokumentos norādītie standarti/normatīvie akti.</w:t>
      </w:r>
    </w:p>
    <w:p w14:paraId="47D60169" w14:textId="33E15D5C" w:rsidR="008A23A3" w:rsidRPr="009F3221" w:rsidRDefault="008A23A3"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Neatbilstības vai pretrunu gadījumā starp Latvijas Republikas un starptautiskajiem standartiem jāpiemēro standarti ar augstākām kvalitātes prasībām vai interpretāciju. Galīgā standartu kvalitātes prasību interpretācija jāveic Pasūtītājam.</w:t>
      </w:r>
    </w:p>
    <w:p w14:paraId="5836DF9C" w14:textId="4BCC9E33" w:rsidR="008A23A3" w:rsidRPr="009F3221" w:rsidRDefault="008A23A3"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Līguma pamatprasība nosaka, ka visi materiāli un priekšmeti ir ražoti/testēti/piegādāti saskaņā ar atzītiem un saskaņotiem starptautiskiem un vietējiem standartiem (saskaņā ar MK noteikumiem Nr. 156 “Būvizstrādājumu tirgus uzraudzības kārtība” no 01.10.2014.).</w:t>
      </w:r>
    </w:p>
    <w:p w14:paraId="1128AFD9" w14:textId="716D30FA" w:rsidR="008A23A3" w:rsidRPr="009F3221" w:rsidRDefault="008A23A3" w:rsidP="005B4D7D">
      <w:pPr>
        <w:autoSpaceDE w:val="0"/>
        <w:autoSpaceDN w:val="0"/>
        <w:adjustRightInd w:val="0"/>
        <w:spacing w:after="0" w:line="240" w:lineRule="auto"/>
        <w:jc w:val="both"/>
        <w:rPr>
          <w:rFonts w:ascii="Times New Roman" w:hAnsi="Times New Roman" w:cs="Times New Roman"/>
          <w:kern w:val="0"/>
        </w:rPr>
      </w:pPr>
      <w:r w:rsidRPr="009F3221">
        <w:rPr>
          <w:rFonts w:ascii="Times New Roman" w:hAnsi="Times New Roman" w:cs="Times New Roman"/>
          <w:kern w:val="0"/>
        </w:rPr>
        <w:t>Ja Līguma ieviešanas laikā stājas spēkā jauni noteikumi, labojumi vai standarti, kas pieļauj zemākus tehniskos kritērijus un/vai Līguma noteikumus, Uzņēmējam jāvadās pēc oriģinālajiem noteikumiem un Līguma nosacījumiem, ja vien Inženieris rakstiski neapstiprina tādu standartu un noteikumu piemērošanu, kas ir zemāki par sākotnējiem.</w:t>
      </w:r>
    </w:p>
    <w:p w14:paraId="5971B799" w14:textId="60EEC709" w:rsidR="008A23A3" w:rsidRPr="005B4D7D" w:rsidRDefault="008A23A3" w:rsidP="005B4D7D">
      <w:pPr>
        <w:autoSpaceDE w:val="0"/>
        <w:autoSpaceDN w:val="0"/>
        <w:adjustRightInd w:val="0"/>
        <w:spacing w:after="0" w:line="240" w:lineRule="auto"/>
        <w:jc w:val="both"/>
        <w:rPr>
          <w:rFonts w:ascii="Times New Roman" w:hAnsi="Times New Roman" w:cs="Times New Roman"/>
          <w:kern w:val="0"/>
          <w:sz w:val="20"/>
          <w:szCs w:val="20"/>
        </w:rPr>
      </w:pPr>
      <w:r w:rsidRPr="009F3221">
        <w:rPr>
          <w:rFonts w:ascii="Times New Roman" w:hAnsi="Times New Roman" w:cs="Times New Roman"/>
          <w:kern w:val="0"/>
        </w:rPr>
        <w:t>Visiem tekstā minētajiem standartiem jāpiemēro aktuālā (spēkā esošā) redakcija.</w:t>
      </w:r>
    </w:p>
    <w:sectPr w:rsidR="008A23A3" w:rsidRPr="005B4D7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A3F7" w14:textId="77777777" w:rsidR="0086742D" w:rsidRDefault="0086742D" w:rsidP="00C741C2">
      <w:pPr>
        <w:spacing w:after="0" w:line="240" w:lineRule="auto"/>
      </w:pPr>
      <w:r>
        <w:separator/>
      </w:r>
    </w:p>
  </w:endnote>
  <w:endnote w:type="continuationSeparator" w:id="0">
    <w:p w14:paraId="4C69F17B" w14:textId="77777777" w:rsidR="0086742D" w:rsidRDefault="0086742D" w:rsidP="00C7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69368"/>
      <w:docPartObj>
        <w:docPartGallery w:val="Page Numbers (Bottom of Page)"/>
        <w:docPartUnique/>
      </w:docPartObj>
    </w:sdtPr>
    <w:sdtEndPr>
      <w:rPr>
        <w:noProof/>
      </w:rPr>
    </w:sdtEndPr>
    <w:sdtContent>
      <w:p w14:paraId="413932C6" w14:textId="74535E1D" w:rsidR="005B4D7D" w:rsidRDefault="005B4D7D">
        <w:pPr>
          <w:pStyle w:val="Footer"/>
          <w:jc w:val="center"/>
        </w:pPr>
        <w:r>
          <w:fldChar w:fldCharType="begin"/>
        </w:r>
        <w:r>
          <w:instrText xml:space="preserve"> PAGE   \* MERGEFORMAT </w:instrText>
        </w:r>
        <w:r>
          <w:fldChar w:fldCharType="separate"/>
        </w:r>
        <w:r w:rsidR="003665EE">
          <w:rPr>
            <w:noProof/>
          </w:rPr>
          <w:t>22</w:t>
        </w:r>
        <w:r>
          <w:rPr>
            <w:noProof/>
          </w:rPr>
          <w:fldChar w:fldCharType="end"/>
        </w:r>
      </w:p>
    </w:sdtContent>
  </w:sdt>
  <w:p w14:paraId="2D616DB4" w14:textId="77777777" w:rsidR="005B4D7D" w:rsidRDefault="005B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190A5" w14:textId="77777777" w:rsidR="0086742D" w:rsidRDefault="0086742D" w:rsidP="00C741C2">
      <w:pPr>
        <w:spacing w:after="0" w:line="240" w:lineRule="auto"/>
      </w:pPr>
      <w:r>
        <w:separator/>
      </w:r>
    </w:p>
  </w:footnote>
  <w:footnote w:type="continuationSeparator" w:id="0">
    <w:p w14:paraId="7C6B70EB" w14:textId="77777777" w:rsidR="0086742D" w:rsidRDefault="0086742D" w:rsidP="00C7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B3B"/>
    <w:multiLevelType w:val="hybridMultilevel"/>
    <w:tmpl w:val="AF526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3105FD"/>
    <w:multiLevelType w:val="hybridMultilevel"/>
    <w:tmpl w:val="49B28F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CE67BF"/>
    <w:multiLevelType w:val="hybridMultilevel"/>
    <w:tmpl w:val="89760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7E4DB2"/>
    <w:multiLevelType w:val="hybridMultilevel"/>
    <w:tmpl w:val="ACE8B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2E5C83"/>
    <w:multiLevelType w:val="hybridMultilevel"/>
    <w:tmpl w:val="982C3E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1E26A1"/>
    <w:multiLevelType w:val="hybridMultilevel"/>
    <w:tmpl w:val="6AA48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1356FF"/>
    <w:multiLevelType w:val="hybridMultilevel"/>
    <w:tmpl w:val="5FA6E5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0701F31"/>
    <w:multiLevelType w:val="hybridMultilevel"/>
    <w:tmpl w:val="88ACC3A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542A04CB"/>
    <w:multiLevelType w:val="hybridMultilevel"/>
    <w:tmpl w:val="295C1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114BD6"/>
    <w:multiLevelType w:val="hybridMultilevel"/>
    <w:tmpl w:val="4BD6A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733345"/>
    <w:multiLevelType w:val="hybridMultilevel"/>
    <w:tmpl w:val="F92CC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0253368"/>
    <w:multiLevelType w:val="hybridMultilevel"/>
    <w:tmpl w:val="1444BED8"/>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2" w15:restartNumberingAfterBreak="0">
    <w:nsid w:val="627278D2"/>
    <w:multiLevelType w:val="hybridMultilevel"/>
    <w:tmpl w:val="4C68B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5C2064"/>
    <w:multiLevelType w:val="hybridMultilevel"/>
    <w:tmpl w:val="CCEAA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AA6E66"/>
    <w:multiLevelType w:val="hybridMultilevel"/>
    <w:tmpl w:val="A70CE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29465D6"/>
    <w:multiLevelType w:val="hybridMultilevel"/>
    <w:tmpl w:val="12EAF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B0133C"/>
    <w:multiLevelType w:val="hybridMultilevel"/>
    <w:tmpl w:val="1B4460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75140F6"/>
    <w:multiLevelType w:val="hybridMultilevel"/>
    <w:tmpl w:val="2D1CD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BC1755"/>
    <w:multiLevelType w:val="hybridMultilevel"/>
    <w:tmpl w:val="04C08A3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9" w15:restartNumberingAfterBreak="0">
    <w:nsid w:val="7DF32975"/>
    <w:multiLevelType w:val="hybridMultilevel"/>
    <w:tmpl w:val="D5CE0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6"/>
  </w:num>
  <w:num w:numId="5">
    <w:abstractNumId w:val="10"/>
  </w:num>
  <w:num w:numId="6">
    <w:abstractNumId w:val="12"/>
  </w:num>
  <w:num w:numId="7">
    <w:abstractNumId w:val="14"/>
  </w:num>
  <w:num w:numId="8">
    <w:abstractNumId w:val="2"/>
  </w:num>
  <w:num w:numId="9">
    <w:abstractNumId w:val="1"/>
  </w:num>
  <w:num w:numId="10">
    <w:abstractNumId w:val="11"/>
  </w:num>
  <w:num w:numId="11">
    <w:abstractNumId w:val="18"/>
  </w:num>
  <w:num w:numId="12">
    <w:abstractNumId w:val="5"/>
  </w:num>
  <w:num w:numId="13">
    <w:abstractNumId w:val="3"/>
  </w:num>
  <w:num w:numId="14">
    <w:abstractNumId w:val="17"/>
  </w:num>
  <w:num w:numId="15">
    <w:abstractNumId w:val="4"/>
  </w:num>
  <w:num w:numId="16">
    <w:abstractNumId w:val="19"/>
  </w:num>
  <w:num w:numId="17">
    <w:abstractNumId w:val="13"/>
  </w:num>
  <w:num w:numId="18">
    <w:abstractNumId w:val="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26"/>
    <w:rsid w:val="00033E96"/>
    <w:rsid w:val="00064EB9"/>
    <w:rsid w:val="0006529B"/>
    <w:rsid w:val="000714E3"/>
    <w:rsid w:val="00074C39"/>
    <w:rsid w:val="00083D41"/>
    <w:rsid w:val="00096FFD"/>
    <w:rsid w:val="000A3D96"/>
    <w:rsid w:val="000B79B3"/>
    <w:rsid w:val="000D1FAF"/>
    <w:rsid w:val="000D515D"/>
    <w:rsid w:val="000F475F"/>
    <w:rsid w:val="00142DB2"/>
    <w:rsid w:val="00144607"/>
    <w:rsid w:val="001472C7"/>
    <w:rsid w:val="00172637"/>
    <w:rsid w:val="00183F43"/>
    <w:rsid w:val="00196932"/>
    <w:rsid w:val="001977F7"/>
    <w:rsid w:val="001A3DB5"/>
    <w:rsid w:val="001C6190"/>
    <w:rsid w:val="001D7F98"/>
    <w:rsid w:val="001E4618"/>
    <w:rsid w:val="001F1461"/>
    <w:rsid w:val="001F2612"/>
    <w:rsid w:val="00202E29"/>
    <w:rsid w:val="00215DA6"/>
    <w:rsid w:val="002258E4"/>
    <w:rsid w:val="002325C7"/>
    <w:rsid w:val="00254D10"/>
    <w:rsid w:val="0026138A"/>
    <w:rsid w:val="002874F6"/>
    <w:rsid w:val="002927E5"/>
    <w:rsid w:val="00295F4E"/>
    <w:rsid w:val="002E3E1E"/>
    <w:rsid w:val="002E761A"/>
    <w:rsid w:val="00303A87"/>
    <w:rsid w:val="003118B9"/>
    <w:rsid w:val="0031239D"/>
    <w:rsid w:val="003472B0"/>
    <w:rsid w:val="003665EE"/>
    <w:rsid w:val="0037251E"/>
    <w:rsid w:val="00377CD1"/>
    <w:rsid w:val="0038338D"/>
    <w:rsid w:val="00386B67"/>
    <w:rsid w:val="00390F83"/>
    <w:rsid w:val="00395CC5"/>
    <w:rsid w:val="00397E6E"/>
    <w:rsid w:val="003A6744"/>
    <w:rsid w:val="003B5E35"/>
    <w:rsid w:val="003B6AE1"/>
    <w:rsid w:val="003E009F"/>
    <w:rsid w:val="00400762"/>
    <w:rsid w:val="004164DC"/>
    <w:rsid w:val="00420F1A"/>
    <w:rsid w:val="00436B99"/>
    <w:rsid w:val="0044148D"/>
    <w:rsid w:val="00443149"/>
    <w:rsid w:val="00447D92"/>
    <w:rsid w:val="0048438F"/>
    <w:rsid w:val="00487BF4"/>
    <w:rsid w:val="00490FC6"/>
    <w:rsid w:val="00493DA8"/>
    <w:rsid w:val="0049664B"/>
    <w:rsid w:val="004B378B"/>
    <w:rsid w:val="004C0E56"/>
    <w:rsid w:val="004D2E9A"/>
    <w:rsid w:val="004F0475"/>
    <w:rsid w:val="004F3E9D"/>
    <w:rsid w:val="004F50A0"/>
    <w:rsid w:val="0052396E"/>
    <w:rsid w:val="005322F3"/>
    <w:rsid w:val="005350C6"/>
    <w:rsid w:val="0055014C"/>
    <w:rsid w:val="005520E7"/>
    <w:rsid w:val="00553D6B"/>
    <w:rsid w:val="00563865"/>
    <w:rsid w:val="00567623"/>
    <w:rsid w:val="005A1A78"/>
    <w:rsid w:val="005B4D7D"/>
    <w:rsid w:val="005B5C26"/>
    <w:rsid w:val="005D479E"/>
    <w:rsid w:val="005E2CA0"/>
    <w:rsid w:val="00623C20"/>
    <w:rsid w:val="006426D5"/>
    <w:rsid w:val="006462C8"/>
    <w:rsid w:val="00654130"/>
    <w:rsid w:val="00663576"/>
    <w:rsid w:val="00665A12"/>
    <w:rsid w:val="00666BF2"/>
    <w:rsid w:val="00666FE1"/>
    <w:rsid w:val="00675857"/>
    <w:rsid w:val="00686DC7"/>
    <w:rsid w:val="006902D0"/>
    <w:rsid w:val="00696F8D"/>
    <w:rsid w:val="00697360"/>
    <w:rsid w:val="006A25AD"/>
    <w:rsid w:val="006C47B7"/>
    <w:rsid w:val="006E00D0"/>
    <w:rsid w:val="006E027C"/>
    <w:rsid w:val="006E36C0"/>
    <w:rsid w:val="006E4126"/>
    <w:rsid w:val="006F10EF"/>
    <w:rsid w:val="006F7044"/>
    <w:rsid w:val="00702CF8"/>
    <w:rsid w:val="0070605F"/>
    <w:rsid w:val="00727774"/>
    <w:rsid w:val="00792F3F"/>
    <w:rsid w:val="007B1BAE"/>
    <w:rsid w:val="007B5E8E"/>
    <w:rsid w:val="007D0E2A"/>
    <w:rsid w:val="007D1D11"/>
    <w:rsid w:val="007E6562"/>
    <w:rsid w:val="007F1F28"/>
    <w:rsid w:val="007F760E"/>
    <w:rsid w:val="00801D3F"/>
    <w:rsid w:val="0081572F"/>
    <w:rsid w:val="00821766"/>
    <w:rsid w:val="00846BB7"/>
    <w:rsid w:val="00855668"/>
    <w:rsid w:val="00857606"/>
    <w:rsid w:val="0086742D"/>
    <w:rsid w:val="00873C36"/>
    <w:rsid w:val="0087460D"/>
    <w:rsid w:val="008912D3"/>
    <w:rsid w:val="008A23A3"/>
    <w:rsid w:val="008A45C8"/>
    <w:rsid w:val="008A59A9"/>
    <w:rsid w:val="008C136E"/>
    <w:rsid w:val="008C70C0"/>
    <w:rsid w:val="00906B04"/>
    <w:rsid w:val="0091088E"/>
    <w:rsid w:val="00921454"/>
    <w:rsid w:val="00941895"/>
    <w:rsid w:val="00941F86"/>
    <w:rsid w:val="00947B33"/>
    <w:rsid w:val="00966AC3"/>
    <w:rsid w:val="009901D8"/>
    <w:rsid w:val="009B3F1F"/>
    <w:rsid w:val="009B41DD"/>
    <w:rsid w:val="009C2560"/>
    <w:rsid w:val="009F3221"/>
    <w:rsid w:val="00A06476"/>
    <w:rsid w:val="00A26607"/>
    <w:rsid w:val="00A35372"/>
    <w:rsid w:val="00A36BA7"/>
    <w:rsid w:val="00A36C8E"/>
    <w:rsid w:val="00A421A1"/>
    <w:rsid w:val="00A44F50"/>
    <w:rsid w:val="00A50498"/>
    <w:rsid w:val="00A51BE4"/>
    <w:rsid w:val="00A54D53"/>
    <w:rsid w:val="00A7455A"/>
    <w:rsid w:val="00A8642E"/>
    <w:rsid w:val="00A93BB8"/>
    <w:rsid w:val="00AA24B5"/>
    <w:rsid w:val="00AA41CA"/>
    <w:rsid w:val="00AA72F6"/>
    <w:rsid w:val="00AA7B60"/>
    <w:rsid w:val="00AB1EF9"/>
    <w:rsid w:val="00AC3B2E"/>
    <w:rsid w:val="00AC5B4A"/>
    <w:rsid w:val="00AE792E"/>
    <w:rsid w:val="00B0434E"/>
    <w:rsid w:val="00B10FEC"/>
    <w:rsid w:val="00B37CC0"/>
    <w:rsid w:val="00B50CD3"/>
    <w:rsid w:val="00B5134D"/>
    <w:rsid w:val="00B51FD3"/>
    <w:rsid w:val="00B563B3"/>
    <w:rsid w:val="00B72E92"/>
    <w:rsid w:val="00B907E5"/>
    <w:rsid w:val="00B9462C"/>
    <w:rsid w:val="00B962F7"/>
    <w:rsid w:val="00BC19CA"/>
    <w:rsid w:val="00BC2924"/>
    <w:rsid w:val="00BC3C2A"/>
    <w:rsid w:val="00BD1162"/>
    <w:rsid w:val="00BE322B"/>
    <w:rsid w:val="00BF651D"/>
    <w:rsid w:val="00C06628"/>
    <w:rsid w:val="00C2228F"/>
    <w:rsid w:val="00C31303"/>
    <w:rsid w:val="00C44C2F"/>
    <w:rsid w:val="00C741C2"/>
    <w:rsid w:val="00C76D8A"/>
    <w:rsid w:val="00C9734C"/>
    <w:rsid w:val="00CD6525"/>
    <w:rsid w:val="00CD6861"/>
    <w:rsid w:val="00CE27F7"/>
    <w:rsid w:val="00D00F11"/>
    <w:rsid w:val="00D023EE"/>
    <w:rsid w:val="00D0442A"/>
    <w:rsid w:val="00D23B7D"/>
    <w:rsid w:val="00D26821"/>
    <w:rsid w:val="00D34EA7"/>
    <w:rsid w:val="00D50828"/>
    <w:rsid w:val="00D609C6"/>
    <w:rsid w:val="00D6766B"/>
    <w:rsid w:val="00D8495B"/>
    <w:rsid w:val="00DA085C"/>
    <w:rsid w:val="00DA57F5"/>
    <w:rsid w:val="00DC16B4"/>
    <w:rsid w:val="00DD2B59"/>
    <w:rsid w:val="00E04152"/>
    <w:rsid w:val="00E2463E"/>
    <w:rsid w:val="00E25BE2"/>
    <w:rsid w:val="00E44F9D"/>
    <w:rsid w:val="00E45089"/>
    <w:rsid w:val="00E601CD"/>
    <w:rsid w:val="00E74139"/>
    <w:rsid w:val="00E86DAD"/>
    <w:rsid w:val="00E93D21"/>
    <w:rsid w:val="00E959EE"/>
    <w:rsid w:val="00EB1859"/>
    <w:rsid w:val="00EB4393"/>
    <w:rsid w:val="00ED3F37"/>
    <w:rsid w:val="00EE2014"/>
    <w:rsid w:val="00EF033B"/>
    <w:rsid w:val="00F0617B"/>
    <w:rsid w:val="00F065F2"/>
    <w:rsid w:val="00F23A3F"/>
    <w:rsid w:val="00F405E7"/>
    <w:rsid w:val="00F43D7F"/>
    <w:rsid w:val="00F4501F"/>
    <w:rsid w:val="00F53C42"/>
    <w:rsid w:val="00F55B6C"/>
    <w:rsid w:val="00F67526"/>
    <w:rsid w:val="00F7274B"/>
    <w:rsid w:val="00F76427"/>
    <w:rsid w:val="00F86C39"/>
    <w:rsid w:val="00F92AA4"/>
    <w:rsid w:val="00FA7423"/>
    <w:rsid w:val="00FD178B"/>
    <w:rsid w:val="00FD47B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4255"/>
  <w15:chartTrackingRefBased/>
  <w15:docId w15:val="{1E208522-5BBE-4B2F-892C-E9F606C3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1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41C2"/>
  </w:style>
  <w:style w:type="paragraph" w:styleId="Footer">
    <w:name w:val="footer"/>
    <w:basedOn w:val="Normal"/>
    <w:link w:val="FooterChar"/>
    <w:uiPriority w:val="99"/>
    <w:unhideWhenUsed/>
    <w:rsid w:val="00C741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41C2"/>
  </w:style>
  <w:style w:type="paragraph" w:styleId="ListParagraph">
    <w:name w:val="List Paragraph"/>
    <w:basedOn w:val="Normal"/>
    <w:uiPriority w:val="34"/>
    <w:qFormat/>
    <w:rsid w:val="00ED3F37"/>
    <w:pPr>
      <w:ind w:left="720"/>
      <w:contextualSpacing/>
    </w:pPr>
  </w:style>
  <w:style w:type="table" w:styleId="TableGrid">
    <w:name w:val="Table Grid"/>
    <w:basedOn w:val="TableNormal"/>
    <w:uiPriority w:val="59"/>
    <w:rsid w:val="00AA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da4a82-3d1f-40bb-bb70-39cefc621b64">
      <Terms xmlns="http://schemas.microsoft.com/office/infopath/2007/PartnerControls"/>
    </lcf76f155ced4ddcb4097134ff3c332f>
    <TaxCatchAll xmlns="f0beacc3-0889-4983-bb18-f5cbcb7ead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5A72C3B94C439429E39D26F6F8105C3" ma:contentTypeVersion="15" ma:contentTypeDescription="Izveidot jaunu dokumentu." ma:contentTypeScope="" ma:versionID="4e87041a9ae9888764bbf43a0470fe87">
  <xsd:schema xmlns:xsd="http://www.w3.org/2001/XMLSchema" xmlns:xs="http://www.w3.org/2001/XMLSchema" xmlns:p="http://schemas.microsoft.com/office/2006/metadata/properties" xmlns:ns2="dcda4a82-3d1f-40bb-bb70-39cefc621b64" xmlns:ns3="f0beacc3-0889-4983-bb18-f5cbcb7ead63" targetNamespace="http://schemas.microsoft.com/office/2006/metadata/properties" ma:root="true" ma:fieldsID="291baa209f956ba536d340c75beac935" ns2:_="" ns3:_="">
    <xsd:import namespace="dcda4a82-3d1f-40bb-bb70-39cefc621b64"/>
    <xsd:import namespace="f0beacc3-0889-4983-bb18-f5cbcb7ead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a4a82-3d1f-40bb-bb70-39cefc621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4a612e1-a251-4ed0-8cd5-995d715833e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beacc3-0889-4983-bb18-f5cbcb7ead6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6a93bc2-2da1-4b2c-84f2-061822240e6e}" ma:internalName="TaxCatchAll" ma:showField="CatchAllData" ma:web="f0beacc3-0889-4983-bb18-f5cbcb7ead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368F4-C773-4D81-A89E-160EBCE4FC57}">
  <ds:schemaRefs>
    <ds:schemaRef ds:uri="http://schemas.microsoft.com/sharepoint/v3/contenttype/forms"/>
  </ds:schemaRefs>
</ds:datastoreItem>
</file>

<file path=customXml/itemProps2.xml><?xml version="1.0" encoding="utf-8"?>
<ds:datastoreItem xmlns:ds="http://schemas.openxmlformats.org/officeDocument/2006/customXml" ds:itemID="{AE54A428-A3B8-478B-AFC9-277F9A52B8A9}">
  <ds:schemaRefs>
    <ds:schemaRef ds:uri="http://schemas.microsoft.com/office/2006/metadata/properties"/>
    <ds:schemaRef ds:uri="http://schemas.microsoft.com/office/infopath/2007/PartnerControls"/>
    <ds:schemaRef ds:uri="dcda4a82-3d1f-40bb-bb70-39cefc621b64"/>
    <ds:schemaRef ds:uri="f0beacc3-0889-4983-bb18-f5cbcb7ead63"/>
  </ds:schemaRefs>
</ds:datastoreItem>
</file>

<file path=customXml/itemProps3.xml><?xml version="1.0" encoding="utf-8"?>
<ds:datastoreItem xmlns:ds="http://schemas.openxmlformats.org/officeDocument/2006/customXml" ds:itemID="{97CD09C0-FC95-4460-9710-2E8784DDD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a4a82-3d1f-40bb-bb70-39cefc621b64"/>
    <ds:schemaRef ds:uri="f0beacc3-0889-4983-bb18-f5cbcb7ea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60541</Words>
  <Characters>34509</Characters>
  <Application>Microsoft Office Word</Application>
  <DocSecurity>0</DocSecurity>
  <Lines>287</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94861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Ārgalis</dc:creator>
  <cp:keywords/>
  <dc:description/>
  <cp:lastModifiedBy>a07</cp:lastModifiedBy>
  <cp:revision>7</cp:revision>
  <cp:lastPrinted>2024-03-11T13:12:00Z</cp:lastPrinted>
  <dcterms:created xsi:type="dcterms:W3CDTF">2024-03-11T13:08:00Z</dcterms:created>
  <dcterms:modified xsi:type="dcterms:W3CDTF">2024-03-12T09:07:00Z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0x010100B5A72C3B94C439429E39D26F6F8105C3</vt:lpwstr>
  </property>
</Properties>
</file>